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FCC6A" w14:textId="0C76448D" w:rsidR="00CB7DCC" w:rsidRPr="00CB6FEA" w:rsidRDefault="00CB7DCC" w:rsidP="00CB7DCC">
      <w:pPr>
        <w:tabs>
          <w:tab w:val="num" w:pos="360"/>
          <w:tab w:val="num" w:pos="720"/>
        </w:tabs>
        <w:suppressAutoHyphens w:val="0"/>
        <w:ind w:left="360" w:hanging="360"/>
        <w:jc w:val="center"/>
      </w:pPr>
      <w:r w:rsidRPr="00CB6FEA">
        <w:t>UMOWA nr  ………/ROA/PD/2019</w:t>
      </w:r>
    </w:p>
    <w:p w14:paraId="4DDBE1C3" w14:textId="6486CA5E" w:rsidR="00CB7DCC" w:rsidRPr="00CB6FEA" w:rsidRDefault="00CB7DCC" w:rsidP="00CB7DCC">
      <w:pPr>
        <w:tabs>
          <w:tab w:val="num" w:pos="360"/>
          <w:tab w:val="num" w:pos="720"/>
        </w:tabs>
        <w:suppressAutoHyphens w:val="0"/>
        <w:ind w:left="360" w:hanging="360"/>
        <w:jc w:val="center"/>
      </w:pPr>
      <w:r w:rsidRPr="00CB6FEA">
        <w:t>o roboty budowlane</w:t>
      </w:r>
    </w:p>
    <w:p w14:paraId="1E110E08" w14:textId="30309D3B" w:rsidR="00CB7DCC" w:rsidRPr="00CB6FEA" w:rsidRDefault="00CB7DCC" w:rsidP="00CB7DCC">
      <w:pPr>
        <w:suppressAutoHyphens w:val="0"/>
        <w:ind w:left="360"/>
        <w:jc w:val="both"/>
        <w:rPr>
          <w:color w:val="000000" w:themeColor="text1"/>
          <w:sz w:val="22"/>
          <w:szCs w:val="22"/>
          <w:lang w:eastAsia="pl-PL"/>
        </w:rPr>
      </w:pPr>
    </w:p>
    <w:p w14:paraId="540CA943" w14:textId="04C65E76" w:rsidR="00CB7DCC" w:rsidRPr="00CB6FEA" w:rsidRDefault="00CB7DCC" w:rsidP="00CB7DCC">
      <w:pPr>
        <w:suppressAutoHyphens w:val="0"/>
        <w:ind w:left="360"/>
        <w:jc w:val="both"/>
        <w:rPr>
          <w:color w:val="FF0000"/>
          <w:sz w:val="22"/>
          <w:szCs w:val="22"/>
          <w:lang w:eastAsia="pl-PL"/>
        </w:rPr>
      </w:pPr>
    </w:p>
    <w:p w14:paraId="492296A7" w14:textId="74A098ED" w:rsidR="00CB7DCC" w:rsidRPr="00FF3899" w:rsidRDefault="00CB7DCC" w:rsidP="00CB7DCC">
      <w:pPr>
        <w:suppressAutoHyphens w:val="0"/>
        <w:ind w:left="360"/>
        <w:jc w:val="both"/>
        <w:rPr>
          <w:sz w:val="22"/>
          <w:szCs w:val="22"/>
          <w:lang w:eastAsia="pl-PL"/>
        </w:rPr>
      </w:pPr>
      <w:r w:rsidRPr="00FF3899">
        <w:rPr>
          <w:sz w:val="22"/>
          <w:szCs w:val="22"/>
          <w:lang w:eastAsia="pl-PL"/>
        </w:rPr>
        <w:t xml:space="preserve">zawarta w dniu …………………..r. w Gryfinie, pomiędzy </w:t>
      </w:r>
      <w:r w:rsidR="00FF3899" w:rsidRPr="00FF3899">
        <w:rPr>
          <w:sz w:val="22"/>
          <w:szCs w:val="22"/>
          <w:lang w:eastAsia="pl-PL"/>
        </w:rPr>
        <w:t>Powiatem Gryfińskim, reprezentowanym przez Powiatowy Urząd Pracy w Gryfinie</w:t>
      </w:r>
      <w:r w:rsidRPr="00FF3899">
        <w:rPr>
          <w:sz w:val="22"/>
          <w:szCs w:val="22"/>
          <w:lang w:eastAsia="pl-PL"/>
        </w:rPr>
        <w:t>, z upoważnienia którego działa Dyrektor Powiatowego Urzędu Pracy w Gryfinie mgr Bogusława Florek, zwan</w:t>
      </w:r>
      <w:r w:rsidR="00FF3899" w:rsidRPr="00FF3899">
        <w:rPr>
          <w:sz w:val="22"/>
          <w:szCs w:val="22"/>
          <w:lang w:eastAsia="pl-PL"/>
        </w:rPr>
        <w:t>y</w:t>
      </w:r>
      <w:r w:rsidRPr="00FF3899">
        <w:rPr>
          <w:sz w:val="22"/>
          <w:szCs w:val="22"/>
          <w:lang w:eastAsia="pl-PL"/>
        </w:rPr>
        <w:t xml:space="preserve"> w dalszej części umowy „Zamawiającym”</w:t>
      </w:r>
    </w:p>
    <w:p w14:paraId="53E93569" w14:textId="4E163A63" w:rsidR="00CB7DCC" w:rsidRPr="00CB6FEA" w:rsidRDefault="00CB7DCC" w:rsidP="00CB7DCC">
      <w:pPr>
        <w:suppressAutoHyphens w:val="0"/>
        <w:ind w:left="360"/>
        <w:jc w:val="both"/>
        <w:rPr>
          <w:color w:val="000000" w:themeColor="text1"/>
          <w:sz w:val="22"/>
          <w:szCs w:val="22"/>
          <w:lang w:eastAsia="pl-PL"/>
        </w:rPr>
      </w:pPr>
      <w:r w:rsidRPr="00CB6FEA">
        <w:rPr>
          <w:color w:val="000000" w:themeColor="text1"/>
          <w:sz w:val="22"/>
          <w:szCs w:val="22"/>
          <w:lang w:eastAsia="pl-PL"/>
        </w:rPr>
        <w:t>a</w:t>
      </w:r>
    </w:p>
    <w:p w14:paraId="45CACFBE" w14:textId="022408E2" w:rsidR="00CB7DCC" w:rsidRPr="00CB6FEA" w:rsidRDefault="00CB7DCC" w:rsidP="00CB7DCC">
      <w:pPr>
        <w:suppressAutoHyphens w:val="0"/>
        <w:ind w:left="360"/>
        <w:jc w:val="both"/>
        <w:rPr>
          <w:color w:val="000000" w:themeColor="text1"/>
          <w:sz w:val="22"/>
          <w:szCs w:val="22"/>
          <w:lang w:eastAsia="pl-PL"/>
        </w:rPr>
      </w:pPr>
      <w:r w:rsidRPr="00CB6FEA">
        <w:rPr>
          <w:color w:val="000000" w:themeColor="text1"/>
          <w:sz w:val="22"/>
          <w:szCs w:val="22"/>
          <w:lang w:eastAsia="pl-PL"/>
        </w:rPr>
        <w:t>…………………………………………………………….…………..</w:t>
      </w:r>
    </w:p>
    <w:p w14:paraId="590195C6" w14:textId="263EF885" w:rsidR="00CB7DCC" w:rsidRPr="00CB6FEA" w:rsidRDefault="00CB7DCC" w:rsidP="00CB7DCC">
      <w:pPr>
        <w:suppressAutoHyphens w:val="0"/>
        <w:ind w:left="360"/>
        <w:jc w:val="both"/>
        <w:rPr>
          <w:color w:val="000000" w:themeColor="text1"/>
          <w:sz w:val="22"/>
          <w:szCs w:val="22"/>
          <w:lang w:eastAsia="pl-PL"/>
        </w:rPr>
      </w:pPr>
      <w:r w:rsidRPr="00CB6FEA">
        <w:rPr>
          <w:color w:val="000000" w:themeColor="text1"/>
          <w:sz w:val="22"/>
          <w:szCs w:val="22"/>
          <w:lang w:eastAsia="pl-PL"/>
        </w:rPr>
        <w:t xml:space="preserve">zwaną  w dalszej części umowy „Wykonawcą” </w:t>
      </w:r>
    </w:p>
    <w:p w14:paraId="58D0C2DB" w14:textId="5120BF5A" w:rsidR="007009D8" w:rsidRPr="00CB6FEA" w:rsidRDefault="007009D8" w:rsidP="00CB7DCC">
      <w:pPr>
        <w:suppressAutoHyphens w:val="0"/>
        <w:ind w:left="360"/>
        <w:jc w:val="both"/>
        <w:rPr>
          <w:color w:val="000000" w:themeColor="text1"/>
          <w:sz w:val="22"/>
          <w:szCs w:val="22"/>
          <w:lang w:eastAsia="pl-PL"/>
        </w:rPr>
      </w:pPr>
      <w:r w:rsidRPr="00CB6FEA">
        <w:rPr>
          <w:color w:val="000000" w:themeColor="text1"/>
          <w:sz w:val="22"/>
          <w:szCs w:val="22"/>
          <w:lang w:eastAsia="pl-PL"/>
        </w:rPr>
        <w:t>zwanymi razem „Stronami” o następującej treści:</w:t>
      </w:r>
    </w:p>
    <w:p w14:paraId="25B76994" w14:textId="085A1BE6" w:rsidR="00CB7DCC" w:rsidRPr="00CB6FEA" w:rsidRDefault="00CB7DCC" w:rsidP="00CB7DCC">
      <w:pPr>
        <w:suppressAutoHyphens w:val="0"/>
        <w:ind w:left="360"/>
        <w:jc w:val="both"/>
        <w:rPr>
          <w:color w:val="000000" w:themeColor="text1"/>
          <w:sz w:val="22"/>
          <w:szCs w:val="22"/>
          <w:lang w:eastAsia="pl-PL"/>
        </w:rPr>
      </w:pPr>
    </w:p>
    <w:p w14:paraId="03ED04D3" w14:textId="6CDECC5D" w:rsidR="00CB7DCC" w:rsidRPr="00CB6FEA" w:rsidRDefault="00CB7DCC" w:rsidP="00CB7DCC">
      <w:pPr>
        <w:suppressAutoHyphens w:val="0"/>
        <w:ind w:left="360"/>
        <w:jc w:val="center"/>
        <w:rPr>
          <w:color w:val="000000" w:themeColor="text1"/>
          <w:sz w:val="22"/>
          <w:szCs w:val="22"/>
          <w:lang w:eastAsia="pl-PL"/>
        </w:rPr>
      </w:pPr>
      <w:r w:rsidRPr="00CB6FEA">
        <w:rPr>
          <w:color w:val="000000" w:themeColor="text1"/>
          <w:sz w:val="22"/>
          <w:szCs w:val="22"/>
          <w:lang w:eastAsia="pl-PL"/>
        </w:rPr>
        <w:t>§1</w:t>
      </w:r>
    </w:p>
    <w:p w14:paraId="327BB49C" w14:textId="25F75F55" w:rsidR="002F3AD9" w:rsidRPr="00CB6FEA" w:rsidRDefault="002F3AD9" w:rsidP="002F3AD9">
      <w:pPr>
        <w:numPr>
          <w:ilvl w:val="0"/>
          <w:numId w:val="1"/>
        </w:numPr>
        <w:tabs>
          <w:tab w:val="num" w:pos="360"/>
        </w:tabs>
        <w:suppressAutoHyphens w:val="0"/>
        <w:ind w:left="360"/>
        <w:jc w:val="both"/>
        <w:rPr>
          <w:color w:val="000000" w:themeColor="text1"/>
          <w:sz w:val="22"/>
          <w:szCs w:val="22"/>
          <w:lang w:eastAsia="pl-PL"/>
        </w:rPr>
      </w:pPr>
      <w:r w:rsidRPr="00CB6FEA">
        <w:rPr>
          <w:color w:val="000000" w:themeColor="text1"/>
          <w:sz w:val="22"/>
          <w:szCs w:val="22"/>
        </w:rPr>
        <w:t>Strony oświadczają, że do niniejszej umowy, zgodnie z art. 4 pkt 8 ustawy z dnia 29 stycznia 2004 r. Prawo zamówień publicznych (Dz. U. z 2018 r. poz. 1986 ze zm.) ww. ustawy nie stosuje się.</w:t>
      </w:r>
    </w:p>
    <w:p w14:paraId="4ECC9705" w14:textId="4688CF9F" w:rsidR="002F3AD9" w:rsidRPr="00CB6FEA" w:rsidRDefault="002F3AD9" w:rsidP="002F3AD9">
      <w:pPr>
        <w:numPr>
          <w:ilvl w:val="0"/>
          <w:numId w:val="1"/>
        </w:numPr>
        <w:tabs>
          <w:tab w:val="num" w:pos="360"/>
        </w:tabs>
        <w:suppressAutoHyphens w:val="0"/>
        <w:ind w:left="360"/>
        <w:jc w:val="both"/>
        <w:rPr>
          <w:color w:val="000000" w:themeColor="text1"/>
          <w:sz w:val="22"/>
          <w:szCs w:val="22"/>
        </w:rPr>
      </w:pPr>
      <w:r w:rsidRPr="00CB6FEA">
        <w:rPr>
          <w:color w:val="000000" w:themeColor="text1"/>
          <w:sz w:val="22"/>
          <w:szCs w:val="22"/>
        </w:rPr>
        <w:t xml:space="preserve">Zamawiający zleca, a Wykonawca przyjmuje do wykonania roboty budowlane polegające na </w:t>
      </w:r>
      <w:r w:rsidR="006C11CE" w:rsidRPr="00CB6FEA">
        <w:rPr>
          <w:color w:val="000000"/>
          <w:sz w:val="22"/>
          <w:szCs w:val="22"/>
          <w:lang w:eastAsia="pl-PL"/>
        </w:rPr>
        <w:t xml:space="preserve">robotach budowlanych wykończeniowych wraz z instalacjami budowlanymi polegające na </w:t>
      </w:r>
      <w:bookmarkStart w:id="0" w:name="_Hlk13737211"/>
      <w:r w:rsidR="006C11CE" w:rsidRPr="00CB6FEA">
        <w:rPr>
          <w:sz w:val="22"/>
          <w:szCs w:val="22"/>
        </w:rPr>
        <w:t>robotach w zakresie okablowania oraz instalacji elektrycznych, instalowaniu przeciwpożarowego systemu alarmowego, instalowaniu przeciwwłamaniowego systemu alarmowego, instalowaniu centrali telefonicznej, instalowaniu infrastruktury okablowania, robotach instalacyjnych hydrauliczn</w:t>
      </w:r>
      <w:bookmarkEnd w:id="0"/>
      <w:r w:rsidR="006C11CE" w:rsidRPr="00CB6FEA">
        <w:rPr>
          <w:sz w:val="22"/>
          <w:szCs w:val="22"/>
        </w:rPr>
        <w:t>ych, instalowaniu drzwi, robotach malarskich, w pomieszczeniach mieszczących się pod adresem ul. Sprzymierzonych 1, Gryfino.</w:t>
      </w:r>
    </w:p>
    <w:p w14:paraId="19CA7D33" w14:textId="5953474F" w:rsidR="002F3AD9" w:rsidRPr="00CB6FEA" w:rsidRDefault="002F3AD9" w:rsidP="002F3AD9">
      <w:pPr>
        <w:numPr>
          <w:ilvl w:val="0"/>
          <w:numId w:val="1"/>
        </w:numPr>
        <w:tabs>
          <w:tab w:val="num" w:pos="360"/>
        </w:tabs>
        <w:suppressAutoHyphens w:val="0"/>
        <w:ind w:left="360"/>
        <w:jc w:val="both"/>
        <w:rPr>
          <w:color w:val="000000" w:themeColor="text1"/>
          <w:sz w:val="22"/>
          <w:szCs w:val="22"/>
        </w:rPr>
      </w:pPr>
      <w:r w:rsidRPr="00CB6FEA">
        <w:rPr>
          <w:color w:val="000000" w:themeColor="text1"/>
          <w:sz w:val="22"/>
          <w:szCs w:val="22"/>
        </w:rPr>
        <w:t xml:space="preserve">Szczegółowy zakres przedmiotu zamówienia i warunki jego realizacji zawiera </w:t>
      </w:r>
      <w:r w:rsidR="007009D8" w:rsidRPr="00CB6FEA">
        <w:rPr>
          <w:color w:val="000000"/>
          <w:sz w:val="22"/>
          <w:szCs w:val="22"/>
          <w:lang w:eastAsia="pl-PL"/>
        </w:rPr>
        <w:t>opis przedmiotu zamówienia (załącznik nr 1 do zaproszenia), specyfikacja techniczna wykonania i odbioru robót wykończeniowych (załącznik nr 2a do zaproszenia), specyfikacja techniczna wykonania i odbioru robót instalacyjnych (załącznik nr 2b do zaproszenia), natomiast przedmiar robót (załącznik nr 3 do zaproszenia) stanowi dokument pomocniczy</w:t>
      </w:r>
      <w:r w:rsidR="006C11CE" w:rsidRPr="00CB6FEA">
        <w:rPr>
          <w:color w:val="000000"/>
          <w:sz w:val="22"/>
          <w:szCs w:val="22"/>
          <w:lang w:eastAsia="pl-PL"/>
        </w:rPr>
        <w:t xml:space="preserve">, </w:t>
      </w:r>
      <w:r w:rsidRPr="00CB6FEA">
        <w:rPr>
          <w:color w:val="000000" w:themeColor="text1"/>
          <w:sz w:val="22"/>
          <w:szCs w:val="22"/>
        </w:rPr>
        <w:t>na podstawie których Wykonawca złożył swoją ofertę z dnia ………………</w:t>
      </w:r>
    </w:p>
    <w:p w14:paraId="4A2C56BF" w14:textId="1B2FCA8A" w:rsidR="007009D8" w:rsidRPr="00CB6FEA" w:rsidRDefault="007009D8" w:rsidP="007009D8">
      <w:pPr>
        <w:pStyle w:val="Akapitzlist"/>
        <w:numPr>
          <w:ilvl w:val="0"/>
          <w:numId w:val="1"/>
        </w:numPr>
        <w:shd w:val="clear" w:color="auto" w:fill="FFFFFF"/>
        <w:tabs>
          <w:tab w:val="clear" w:pos="720"/>
          <w:tab w:val="num" w:pos="284"/>
        </w:tabs>
        <w:spacing w:after="0" w:line="240" w:lineRule="auto"/>
        <w:ind w:hanging="720"/>
        <w:jc w:val="both"/>
        <w:rPr>
          <w:rFonts w:ascii="Times New Roman" w:eastAsia="Times New Roman" w:hAnsi="Times New Roman" w:cs="Times New Roman"/>
          <w:color w:val="000000"/>
          <w:lang w:eastAsia="pl-PL"/>
        </w:rPr>
      </w:pPr>
      <w:r w:rsidRPr="00CB6FEA">
        <w:rPr>
          <w:rFonts w:ascii="Times New Roman" w:eastAsia="Times New Roman" w:hAnsi="Times New Roman" w:cs="Times New Roman"/>
          <w:color w:val="000000"/>
          <w:lang w:eastAsia="pl-PL"/>
        </w:rPr>
        <w:t xml:space="preserve">Roboty </w:t>
      </w:r>
      <w:r w:rsidR="00C029A5">
        <w:rPr>
          <w:rFonts w:ascii="Times New Roman" w:eastAsia="Times New Roman" w:hAnsi="Times New Roman" w:cs="Times New Roman"/>
          <w:color w:val="000000"/>
          <w:lang w:eastAsia="pl-PL"/>
        </w:rPr>
        <w:t>należy wykonać etapami (zgodnie z opisem przedmiotu zamówienia załącznik nr 1 do zaproszenia):</w:t>
      </w:r>
    </w:p>
    <w:p w14:paraId="2208C52A" w14:textId="77777777" w:rsidR="007009D8" w:rsidRPr="00CB6FEA" w:rsidRDefault="007009D8" w:rsidP="007009D8">
      <w:pPr>
        <w:pStyle w:val="Akapitzlist"/>
        <w:shd w:val="clear" w:color="auto" w:fill="FFFFFF"/>
        <w:spacing w:after="0" w:line="240" w:lineRule="auto"/>
        <w:ind w:left="426" w:firstLine="294"/>
        <w:jc w:val="both"/>
        <w:rPr>
          <w:rFonts w:ascii="Times New Roman" w:eastAsia="Times New Roman" w:hAnsi="Times New Roman" w:cs="Times New Roman"/>
          <w:color w:val="000000"/>
          <w:lang w:eastAsia="pl-PL"/>
        </w:rPr>
      </w:pPr>
      <w:r w:rsidRPr="00CB6FEA">
        <w:rPr>
          <w:rFonts w:ascii="Times New Roman" w:eastAsia="Times New Roman" w:hAnsi="Times New Roman" w:cs="Times New Roman"/>
          <w:color w:val="000000"/>
          <w:lang w:eastAsia="pl-PL"/>
        </w:rPr>
        <w:t xml:space="preserve">I etap – roboty instalacyjne </w:t>
      </w:r>
    </w:p>
    <w:p w14:paraId="4580A5B0" w14:textId="77777777" w:rsidR="007009D8" w:rsidRPr="00CB6FEA" w:rsidRDefault="007009D8" w:rsidP="007009D8">
      <w:pPr>
        <w:pStyle w:val="Akapitzlist"/>
        <w:shd w:val="clear" w:color="auto" w:fill="FFFFFF"/>
        <w:spacing w:after="0" w:line="240" w:lineRule="auto"/>
        <w:jc w:val="both"/>
        <w:rPr>
          <w:rFonts w:ascii="Times New Roman" w:eastAsia="Times New Roman" w:hAnsi="Times New Roman" w:cs="Times New Roman"/>
          <w:color w:val="000000"/>
          <w:lang w:eastAsia="pl-PL"/>
        </w:rPr>
      </w:pPr>
      <w:r w:rsidRPr="00CB6FEA">
        <w:rPr>
          <w:rFonts w:ascii="Times New Roman" w:eastAsia="Times New Roman" w:hAnsi="Times New Roman" w:cs="Times New Roman"/>
          <w:color w:val="000000"/>
          <w:lang w:eastAsia="pl-PL"/>
        </w:rPr>
        <w:t>II etap – roboty wykończeniowe (I piętro oraz pomieszczenie serwerowni na parterze)</w:t>
      </w:r>
    </w:p>
    <w:p w14:paraId="6AE37F48" w14:textId="5E274B21" w:rsidR="007009D8" w:rsidRPr="00CB6FEA" w:rsidRDefault="007009D8" w:rsidP="007009D8">
      <w:pPr>
        <w:pStyle w:val="Akapitzlist"/>
        <w:shd w:val="clear" w:color="auto" w:fill="FFFFFF"/>
        <w:spacing w:after="0" w:line="240" w:lineRule="auto"/>
        <w:jc w:val="both"/>
        <w:rPr>
          <w:rFonts w:ascii="Times New Roman" w:eastAsia="Times New Roman" w:hAnsi="Times New Roman" w:cs="Times New Roman"/>
          <w:color w:val="000000"/>
          <w:lang w:eastAsia="pl-PL"/>
        </w:rPr>
      </w:pPr>
      <w:r w:rsidRPr="00CB6FEA">
        <w:rPr>
          <w:rFonts w:ascii="Times New Roman" w:eastAsia="Times New Roman" w:hAnsi="Times New Roman" w:cs="Times New Roman"/>
          <w:color w:val="000000"/>
          <w:lang w:eastAsia="pl-PL"/>
        </w:rPr>
        <w:t>III etap – roboty wykończeniowe pozostałych pomieszczeń na parterze.</w:t>
      </w:r>
    </w:p>
    <w:p w14:paraId="7A9D5450" w14:textId="7AA41DD8" w:rsidR="002F3AD9" w:rsidRPr="00CB6FEA" w:rsidRDefault="002F3AD9" w:rsidP="007009D8">
      <w:pPr>
        <w:numPr>
          <w:ilvl w:val="0"/>
          <w:numId w:val="1"/>
        </w:numPr>
        <w:tabs>
          <w:tab w:val="num" w:pos="360"/>
        </w:tabs>
        <w:suppressAutoHyphens w:val="0"/>
        <w:ind w:left="360"/>
        <w:jc w:val="both"/>
        <w:rPr>
          <w:color w:val="000000" w:themeColor="text1"/>
          <w:sz w:val="22"/>
          <w:szCs w:val="22"/>
        </w:rPr>
      </w:pPr>
      <w:r w:rsidRPr="00CB6FEA">
        <w:rPr>
          <w:color w:val="000000" w:themeColor="text1"/>
          <w:sz w:val="22"/>
          <w:szCs w:val="22"/>
        </w:rPr>
        <w:t>Roboty muszą być wykonane zgodnie z obowiązującymi przepisami, normami, warunkami technicznymi wykonania i odbioru robót budowlanych oraz na ustalonych niniejszą umo</w:t>
      </w:r>
      <w:r w:rsidRPr="00CB6FEA">
        <w:rPr>
          <w:color w:val="000000" w:themeColor="text1"/>
          <w:sz w:val="22"/>
          <w:szCs w:val="22"/>
        </w:rPr>
        <w:softHyphen/>
        <w:t>wą warunkach.</w:t>
      </w:r>
    </w:p>
    <w:p w14:paraId="00B87A00" w14:textId="77777777" w:rsidR="002F3AD9" w:rsidRPr="00CB6FEA" w:rsidRDefault="002F3AD9" w:rsidP="002F3AD9">
      <w:pPr>
        <w:ind w:left="40" w:right="-1"/>
        <w:jc w:val="center"/>
        <w:rPr>
          <w:b/>
          <w:color w:val="000000" w:themeColor="text1"/>
          <w:sz w:val="22"/>
          <w:szCs w:val="22"/>
        </w:rPr>
      </w:pPr>
      <w:r w:rsidRPr="00CB6FEA">
        <w:rPr>
          <w:b/>
          <w:color w:val="000000" w:themeColor="text1"/>
          <w:sz w:val="22"/>
          <w:szCs w:val="22"/>
        </w:rPr>
        <w:t>§2</w:t>
      </w:r>
    </w:p>
    <w:p w14:paraId="077B3F5E" w14:textId="77777777" w:rsidR="003F20CD" w:rsidRDefault="00C029A5" w:rsidP="008C2077">
      <w:pPr>
        <w:numPr>
          <w:ilvl w:val="0"/>
          <w:numId w:val="2"/>
        </w:numPr>
        <w:tabs>
          <w:tab w:val="num" w:pos="360"/>
        </w:tabs>
        <w:suppressAutoHyphens w:val="0"/>
        <w:ind w:left="360" w:right="-1"/>
        <w:jc w:val="both"/>
        <w:rPr>
          <w:color w:val="000000" w:themeColor="text1"/>
          <w:sz w:val="22"/>
          <w:szCs w:val="22"/>
        </w:rPr>
      </w:pPr>
      <w:r>
        <w:rPr>
          <w:color w:val="000000" w:themeColor="text1"/>
          <w:sz w:val="22"/>
          <w:szCs w:val="22"/>
        </w:rPr>
        <w:t>Łączne wynagrodzenie ryczałtowe</w:t>
      </w:r>
      <w:r w:rsidR="002F3AD9" w:rsidRPr="00CB6FEA">
        <w:rPr>
          <w:color w:val="000000" w:themeColor="text1"/>
          <w:sz w:val="22"/>
          <w:szCs w:val="22"/>
        </w:rPr>
        <w:t xml:space="preserve"> za wykonanie robót, będących przedmiotem niniejszej umowy wynosi:</w:t>
      </w:r>
      <w:r w:rsidR="003F20CD">
        <w:rPr>
          <w:color w:val="000000" w:themeColor="text1"/>
          <w:sz w:val="22"/>
          <w:szCs w:val="22"/>
        </w:rPr>
        <w:t xml:space="preserve"> …………………………………………………………………</w:t>
      </w:r>
      <w:r w:rsidR="002F3AD9" w:rsidRPr="00CB6FEA">
        <w:rPr>
          <w:color w:val="000000" w:themeColor="text1"/>
          <w:sz w:val="22"/>
          <w:szCs w:val="22"/>
        </w:rPr>
        <w:t>……(w tym VAT 23 %)</w:t>
      </w:r>
    </w:p>
    <w:p w14:paraId="1B34DF9D" w14:textId="78424F4E" w:rsidR="002F3AD9" w:rsidRPr="008C2077" w:rsidRDefault="003F20CD" w:rsidP="003F20CD">
      <w:pPr>
        <w:suppressAutoHyphens w:val="0"/>
        <w:ind w:right="-1"/>
        <w:jc w:val="both"/>
        <w:rPr>
          <w:color w:val="000000" w:themeColor="text1"/>
          <w:sz w:val="22"/>
          <w:szCs w:val="22"/>
        </w:rPr>
      </w:pPr>
      <w:r>
        <w:rPr>
          <w:color w:val="000000" w:themeColor="text1"/>
          <w:sz w:val="22"/>
          <w:szCs w:val="22"/>
        </w:rPr>
        <w:t xml:space="preserve">   </w:t>
      </w:r>
      <w:r w:rsidR="002F3AD9" w:rsidRPr="00CB6FEA">
        <w:rPr>
          <w:color w:val="000000" w:themeColor="text1"/>
          <w:sz w:val="22"/>
          <w:szCs w:val="22"/>
        </w:rPr>
        <w:t xml:space="preserve"> </w:t>
      </w:r>
      <w:r>
        <w:rPr>
          <w:color w:val="000000" w:themeColor="text1"/>
          <w:sz w:val="22"/>
          <w:szCs w:val="22"/>
        </w:rPr>
        <w:t xml:space="preserve">   </w:t>
      </w:r>
      <w:r w:rsidR="002F3AD9" w:rsidRPr="00CB6FEA">
        <w:rPr>
          <w:color w:val="000000" w:themeColor="text1"/>
          <w:sz w:val="22"/>
          <w:szCs w:val="22"/>
        </w:rPr>
        <w:t>tj.</w:t>
      </w:r>
      <w:r w:rsidR="008C2077">
        <w:rPr>
          <w:color w:val="000000" w:themeColor="text1"/>
          <w:sz w:val="22"/>
          <w:szCs w:val="22"/>
        </w:rPr>
        <w:t xml:space="preserve"> </w:t>
      </w:r>
      <w:r>
        <w:rPr>
          <w:color w:val="000000" w:themeColor="text1"/>
          <w:sz w:val="22"/>
          <w:szCs w:val="22"/>
        </w:rPr>
        <w:t>słownie………………………</w:t>
      </w:r>
      <w:r w:rsidR="002F3AD9" w:rsidRPr="008C2077">
        <w:rPr>
          <w:color w:val="000000" w:themeColor="text1"/>
          <w:sz w:val="22"/>
          <w:szCs w:val="22"/>
        </w:rPr>
        <w:t>………….………………………………………………………</w:t>
      </w:r>
    </w:p>
    <w:p w14:paraId="56735D81" w14:textId="77777777" w:rsidR="002F3AD9" w:rsidRPr="00CB6FEA" w:rsidRDefault="002F3AD9" w:rsidP="002F3AD9">
      <w:pPr>
        <w:numPr>
          <w:ilvl w:val="0"/>
          <w:numId w:val="2"/>
        </w:numPr>
        <w:tabs>
          <w:tab w:val="num" w:pos="360"/>
        </w:tabs>
        <w:suppressAutoHyphens w:val="0"/>
        <w:ind w:left="360" w:right="-1"/>
        <w:jc w:val="both"/>
        <w:rPr>
          <w:color w:val="000000" w:themeColor="text1"/>
          <w:sz w:val="22"/>
          <w:szCs w:val="22"/>
        </w:rPr>
      </w:pPr>
      <w:r w:rsidRPr="00CB6FEA">
        <w:rPr>
          <w:color w:val="000000" w:themeColor="text1"/>
          <w:sz w:val="22"/>
          <w:szCs w:val="22"/>
        </w:rPr>
        <w:t xml:space="preserve">Wynagrodzenie umowne ma charakter ryczałtowy i obejmuje wszelkie koszty bezpośrednie robót oraz  pośrednio związane z realizacją przedmiotu zamówienia, w tym w szczególności; </w:t>
      </w:r>
    </w:p>
    <w:p w14:paraId="22D7050B" w14:textId="77777777" w:rsidR="002F3AD9" w:rsidRPr="00CB6FEA" w:rsidRDefault="002F3AD9" w:rsidP="00FF3899">
      <w:pPr>
        <w:pStyle w:val="Tekstpodstawowy2"/>
        <w:numPr>
          <w:ilvl w:val="1"/>
          <w:numId w:val="16"/>
        </w:numPr>
        <w:tabs>
          <w:tab w:val="clear" w:pos="1440"/>
          <w:tab w:val="num" w:pos="851"/>
        </w:tabs>
        <w:suppressAutoHyphens w:val="0"/>
        <w:spacing w:after="0" w:line="240" w:lineRule="auto"/>
        <w:ind w:left="851" w:right="-1" w:hanging="425"/>
        <w:jc w:val="both"/>
        <w:rPr>
          <w:color w:val="000000" w:themeColor="text1"/>
          <w:sz w:val="22"/>
          <w:szCs w:val="22"/>
        </w:rPr>
      </w:pPr>
      <w:r w:rsidRPr="00CB6FEA">
        <w:rPr>
          <w:color w:val="000000" w:themeColor="text1"/>
          <w:sz w:val="22"/>
          <w:szCs w:val="22"/>
        </w:rPr>
        <w:t>koszt robót przygotowawczych w tym roboty rozbiórkowe, porządkowe,</w:t>
      </w:r>
    </w:p>
    <w:p w14:paraId="2DE92F0B" w14:textId="77777777" w:rsidR="002F3AD9" w:rsidRPr="00CB6FEA" w:rsidRDefault="002F3AD9" w:rsidP="00FF3899">
      <w:pPr>
        <w:pStyle w:val="Tekstpodstawowy2"/>
        <w:numPr>
          <w:ilvl w:val="1"/>
          <w:numId w:val="16"/>
        </w:numPr>
        <w:tabs>
          <w:tab w:val="clear" w:pos="1440"/>
          <w:tab w:val="num" w:pos="851"/>
        </w:tabs>
        <w:suppressAutoHyphens w:val="0"/>
        <w:spacing w:after="0" w:line="240" w:lineRule="auto"/>
        <w:ind w:left="851" w:right="-1" w:hanging="425"/>
        <w:jc w:val="both"/>
        <w:rPr>
          <w:color w:val="000000" w:themeColor="text1"/>
          <w:sz w:val="22"/>
          <w:szCs w:val="22"/>
        </w:rPr>
      </w:pPr>
      <w:r w:rsidRPr="00CB6FEA">
        <w:rPr>
          <w:color w:val="000000" w:themeColor="text1"/>
          <w:sz w:val="22"/>
          <w:szCs w:val="22"/>
        </w:rPr>
        <w:t>koszty związane z zagospodarowaniem placu budowy, utrzymaniem zaplecza budowy oraz wszelkie prace porządkowe związane z ukończeniem przedmiotu zamówienia i przywróceniem terenu do stanu przed rozpoczęciem prac budowlanych,</w:t>
      </w:r>
    </w:p>
    <w:p w14:paraId="65BE8DBD" w14:textId="77777777" w:rsidR="002F3AD9" w:rsidRPr="00CB6FEA" w:rsidRDefault="002F3AD9" w:rsidP="00FF3899">
      <w:pPr>
        <w:pStyle w:val="Tekstpodstawowy2"/>
        <w:numPr>
          <w:ilvl w:val="1"/>
          <w:numId w:val="16"/>
        </w:numPr>
        <w:tabs>
          <w:tab w:val="clear" w:pos="1440"/>
          <w:tab w:val="num" w:pos="851"/>
        </w:tabs>
        <w:suppressAutoHyphens w:val="0"/>
        <w:spacing w:after="0" w:line="240" w:lineRule="auto"/>
        <w:ind w:left="851" w:right="-1" w:hanging="425"/>
        <w:jc w:val="both"/>
        <w:rPr>
          <w:color w:val="000000" w:themeColor="text1"/>
          <w:sz w:val="22"/>
          <w:szCs w:val="22"/>
        </w:rPr>
      </w:pPr>
      <w:r w:rsidRPr="00CB6FEA">
        <w:rPr>
          <w:color w:val="000000" w:themeColor="text1"/>
          <w:sz w:val="22"/>
          <w:szCs w:val="22"/>
        </w:rPr>
        <w:t>koszty związane z zagospodarowaniem odpadów,</w:t>
      </w:r>
    </w:p>
    <w:p w14:paraId="5A507635" w14:textId="77777777" w:rsidR="002F3AD9" w:rsidRPr="00CB6FEA" w:rsidRDefault="002F3AD9" w:rsidP="00FF3899">
      <w:pPr>
        <w:pStyle w:val="Tekstpodstawowy2"/>
        <w:numPr>
          <w:ilvl w:val="1"/>
          <w:numId w:val="16"/>
        </w:numPr>
        <w:tabs>
          <w:tab w:val="clear" w:pos="1440"/>
          <w:tab w:val="num" w:pos="851"/>
        </w:tabs>
        <w:suppressAutoHyphens w:val="0"/>
        <w:spacing w:after="0" w:line="240" w:lineRule="auto"/>
        <w:ind w:left="851" w:right="-1" w:hanging="425"/>
        <w:jc w:val="both"/>
        <w:rPr>
          <w:color w:val="000000" w:themeColor="text1"/>
          <w:sz w:val="22"/>
          <w:szCs w:val="22"/>
        </w:rPr>
      </w:pPr>
      <w:r w:rsidRPr="00CB6FEA">
        <w:rPr>
          <w:color w:val="000000" w:themeColor="text1"/>
          <w:sz w:val="22"/>
          <w:szCs w:val="22"/>
        </w:rPr>
        <w:t>inne koszty niezbędne do zrealizowania przedmiotu zamówienia,</w:t>
      </w:r>
    </w:p>
    <w:p w14:paraId="5BD3B455" w14:textId="04EB38E5" w:rsidR="002F3AD9" w:rsidRPr="00CB6FEA" w:rsidRDefault="002F3AD9" w:rsidP="00FF3899">
      <w:pPr>
        <w:pStyle w:val="Tekstpodstawowy2"/>
        <w:numPr>
          <w:ilvl w:val="1"/>
          <w:numId w:val="16"/>
        </w:numPr>
        <w:tabs>
          <w:tab w:val="clear" w:pos="1440"/>
          <w:tab w:val="num" w:pos="851"/>
        </w:tabs>
        <w:suppressAutoHyphens w:val="0"/>
        <w:spacing w:after="0" w:line="240" w:lineRule="auto"/>
        <w:ind w:left="851" w:right="-1" w:hanging="425"/>
        <w:jc w:val="both"/>
        <w:rPr>
          <w:color w:val="000000" w:themeColor="text1"/>
          <w:sz w:val="22"/>
          <w:szCs w:val="22"/>
        </w:rPr>
      </w:pPr>
      <w:r w:rsidRPr="00CB6FEA">
        <w:rPr>
          <w:color w:val="000000" w:themeColor="text1"/>
          <w:sz w:val="22"/>
          <w:szCs w:val="22"/>
        </w:rPr>
        <w:t xml:space="preserve">ubezpieczenie </w:t>
      </w:r>
      <w:r w:rsidR="00853872" w:rsidRPr="00CB6FEA">
        <w:rPr>
          <w:color w:val="000000" w:themeColor="text1"/>
          <w:sz w:val="22"/>
          <w:szCs w:val="22"/>
        </w:rPr>
        <w:t>wykonawcy</w:t>
      </w:r>
      <w:r w:rsidRPr="00CB6FEA">
        <w:rPr>
          <w:color w:val="000000" w:themeColor="text1"/>
          <w:sz w:val="22"/>
          <w:szCs w:val="22"/>
        </w:rPr>
        <w:t xml:space="preserve"> od odpowiedzialności cywilnej za szkody wyrządzone osobom trzecim,</w:t>
      </w:r>
    </w:p>
    <w:p w14:paraId="63B9FBFD" w14:textId="2A3EEDA6" w:rsidR="002F3AD9" w:rsidRPr="00CB6FEA" w:rsidRDefault="002F3AD9" w:rsidP="002F3AD9">
      <w:pPr>
        <w:pStyle w:val="Tekstpodstawowy2"/>
        <w:numPr>
          <w:ilvl w:val="0"/>
          <w:numId w:val="2"/>
        </w:numPr>
        <w:tabs>
          <w:tab w:val="num" w:pos="360"/>
        </w:tabs>
        <w:suppressAutoHyphens w:val="0"/>
        <w:spacing w:after="0" w:line="240" w:lineRule="auto"/>
        <w:ind w:left="360" w:right="-1"/>
        <w:jc w:val="both"/>
        <w:rPr>
          <w:color w:val="000000" w:themeColor="text1"/>
          <w:sz w:val="22"/>
          <w:szCs w:val="22"/>
        </w:rPr>
      </w:pPr>
      <w:r w:rsidRPr="00CB6FEA">
        <w:rPr>
          <w:color w:val="000000" w:themeColor="text1"/>
          <w:sz w:val="22"/>
          <w:szCs w:val="22"/>
        </w:rPr>
        <w:t>Wykonawca zobowiązuje się wykonać przedmiot umowy z materiałów własnych i przy użyciu własnych urządzeń, w ramach umówionego wynagrodzenia.</w:t>
      </w:r>
    </w:p>
    <w:p w14:paraId="71051450" w14:textId="7ECC6506" w:rsidR="002F3AD9" w:rsidRPr="00CB6FEA" w:rsidRDefault="002F3AD9" w:rsidP="002F3AD9">
      <w:pPr>
        <w:pStyle w:val="Tekstpodstawowy2"/>
        <w:numPr>
          <w:ilvl w:val="0"/>
          <w:numId w:val="2"/>
        </w:numPr>
        <w:tabs>
          <w:tab w:val="num" w:pos="360"/>
        </w:tabs>
        <w:suppressAutoHyphens w:val="0"/>
        <w:spacing w:after="0" w:line="240" w:lineRule="auto"/>
        <w:ind w:left="360" w:right="-1"/>
        <w:jc w:val="both"/>
        <w:rPr>
          <w:color w:val="000000" w:themeColor="text1"/>
          <w:sz w:val="22"/>
          <w:szCs w:val="22"/>
        </w:rPr>
      </w:pPr>
      <w:r w:rsidRPr="00CB6FEA">
        <w:rPr>
          <w:color w:val="000000" w:themeColor="text1"/>
          <w:sz w:val="22"/>
          <w:szCs w:val="22"/>
        </w:rPr>
        <w:t xml:space="preserve">Materiały i urządzenia, o których mowa w ust. 3, powinny odpowiadać, co do jakości wymogom wyrobów dopuszczonych do obrotu i stosowania w budownictwie określonym w art. 10 Ustawy – Prawo budowlane. </w:t>
      </w:r>
    </w:p>
    <w:p w14:paraId="711774F3" w14:textId="77777777" w:rsidR="00C029A5" w:rsidRDefault="00C029A5" w:rsidP="00FF3899">
      <w:pPr>
        <w:pStyle w:val="Akapitzlist"/>
        <w:numPr>
          <w:ilvl w:val="0"/>
          <w:numId w:val="2"/>
        </w:numPr>
        <w:tabs>
          <w:tab w:val="clear" w:pos="720"/>
          <w:tab w:val="num" w:pos="426"/>
        </w:tabs>
        <w:autoSpaceDE w:val="0"/>
        <w:autoSpaceDN w:val="0"/>
        <w:adjustRightInd w:val="0"/>
        <w:ind w:hanging="720"/>
        <w:jc w:val="both"/>
        <w:rPr>
          <w:rFonts w:ascii="Times New Roman" w:hAnsi="Times New Roman" w:cs="Times New Roman"/>
        </w:rPr>
      </w:pPr>
      <w:r>
        <w:rPr>
          <w:rFonts w:ascii="Times New Roman" w:hAnsi="Times New Roman" w:cs="Times New Roman"/>
        </w:rPr>
        <w:t>Procedura odbioru częściowego oraz końcowego:</w:t>
      </w:r>
    </w:p>
    <w:p w14:paraId="01EDF257" w14:textId="1E9F22C5" w:rsidR="008C2077" w:rsidRDefault="00C029A5" w:rsidP="00FF3899">
      <w:pPr>
        <w:pStyle w:val="Akapitzlist"/>
        <w:autoSpaceDE w:val="0"/>
        <w:autoSpaceDN w:val="0"/>
        <w:adjustRightInd w:val="0"/>
        <w:ind w:hanging="294"/>
        <w:jc w:val="both"/>
        <w:rPr>
          <w:rFonts w:ascii="Times New Roman" w:hAnsi="Times New Roman" w:cs="Times New Roman"/>
        </w:rPr>
      </w:pPr>
      <w:r>
        <w:rPr>
          <w:rFonts w:ascii="Times New Roman" w:hAnsi="Times New Roman" w:cs="Times New Roman"/>
        </w:rPr>
        <w:lastRenderedPageBreak/>
        <w:t>a) w</w:t>
      </w:r>
      <w:r w:rsidR="000316AC" w:rsidRPr="00CB6FEA">
        <w:rPr>
          <w:rFonts w:ascii="Times New Roman" w:hAnsi="Times New Roman" w:cs="Times New Roman"/>
        </w:rPr>
        <w:t xml:space="preserve">ykonawca zobowiązuje się do </w:t>
      </w:r>
      <w:r w:rsidR="008C2077">
        <w:rPr>
          <w:rFonts w:ascii="Times New Roman" w:hAnsi="Times New Roman" w:cs="Times New Roman"/>
        </w:rPr>
        <w:t xml:space="preserve">zgłoszenia zamawiającemu </w:t>
      </w:r>
      <w:r w:rsidR="00FC386D">
        <w:rPr>
          <w:rFonts w:ascii="Times New Roman" w:hAnsi="Times New Roman" w:cs="Times New Roman"/>
        </w:rPr>
        <w:t xml:space="preserve">gotowości do częściowego odbioru </w:t>
      </w:r>
      <w:r w:rsidR="008C2077">
        <w:rPr>
          <w:rFonts w:ascii="Times New Roman" w:hAnsi="Times New Roman" w:cs="Times New Roman"/>
        </w:rPr>
        <w:t xml:space="preserve">w terminie 3 dni od zakończenia </w:t>
      </w:r>
      <w:r w:rsidR="00FC386D">
        <w:rPr>
          <w:rFonts w:ascii="Times New Roman" w:hAnsi="Times New Roman" w:cs="Times New Roman"/>
        </w:rPr>
        <w:t>danego</w:t>
      </w:r>
      <w:r w:rsidR="008C2077">
        <w:rPr>
          <w:rFonts w:ascii="Times New Roman" w:hAnsi="Times New Roman" w:cs="Times New Roman"/>
        </w:rPr>
        <w:t xml:space="preserve"> etapu </w:t>
      </w:r>
      <w:r w:rsidR="00FC386D">
        <w:rPr>
          <w:rFonts w:ascii="Times New Roman" w:hAnsi="Times New Roman" w:cs="Times New Roman"/>
        </w:rPr>
        <w:t>robót,</w:t>
      </w:r>
    </w:p>
    <w:p w14:paraId="6AE9477B" w14:textId="09AE5829" w:rsidR="002F3AD9" w:rsidRPr="00CB6FEA" w:rsidRDefault="008C2077" w:rsidP="00FF3899">
      <w:pPr>
        <w:pStyle w:val="Akapitzlist"/>
        <w:autoSpaceDE w:val="0"/>
        <w:autoSpaceDN w:val="0"/>
        <w:adjustRightInd w:val="0"/>
        <w:ind w:hanging="294"/>
        <w:jc w:val="both"/>
        <w:rPr>
          <w:rFonts w:ascii="Times New Roman" w:hAnsi="Times New Roman" w:cs="Times New Roman"/>
        </w:rPr>
      </w:pPr>
      <w:r>
        <w:rPr>
          <w:rFonts w:ascii="Times New Roman" w:hAnsi="Times New Roman" w:cs="Times New Roman"/>
        </w:rPr>
        <w:t>b) wykonawca zobowiązuje się do w</w:t>
      </w:r>
      <w:r w:rsidR="000316AC" w:rsidRPr="00CB6FEA">
        <w:rPr>
          <w:rFonts w:ascii="Times New Roman" w:hAnsi="Times New Roman" w:cs="Times New Roman"/>
        </w:rPr>
        <w:t>ykonania pomiarów elektrycznych</w:t>
      </w:r>
      <w:r>
        <w:rPr>
          <w:rFonts w:ascii="Times New Roman" w:hAnsi="Times New Roman" w:cs="Times New Roman"/>
        </w:rPr>
        <w:t xml:space="preserve"> potwierdzonych protokołem</w:t>
      </w:r>
      <w:r w:rsidR="00E57F86" w:rsidRPr="00CB6FEA">
        <w:rPr>
          <w:rFonts w:ascii="Times New Roman" w:hAnsi="Times New Roman" w:cs="Times New Roman"/>
        </w:rPr>
        <w:t xml:space="preserve"> po </w:t>
      </w:r>
      <w:r w:rsidR="00FC386D">
        <w:rPr>
          <w:rFonts w:ascii="Times New Roman" w:hAnsi="Times New Roman" w:cs="Times New Roman"/>
        </w:rPr>
        <w:t>zakończonym I etapie</w:t>
      </w:r>
      <w:r>
        <w:rPr>
          <w:rFonts w:ascii="Times New Roman" w:hAnsi="Times New Roman" w:cs="Times New Roman"/>
        </w:rPr>
        <w:t xml:space="preserve"> robót, który będzie stanowił załącznik do odbioru częściowego.</w:t>
      </w:r>
    </w:p>
    <w:p w14:paraId="126834CB" w14:textId="77777777" w:rsidR="002F3AD9" w:rsidRPr="00CB6FEA" w:rsidRDefault="002F3AD9" w:rsidP="002F3AD9">
      <w:pPr>
        <w:ind w:right="-1"/>
        <w:jc w:val="center"/>
        <w:rPr>
          <w:b/>
          <w:color w:val="000000" w:themeColor="text1"/>
          <w:sz w:val="22"/>
          <w:szCs w:val="22"/>
        </w:rPr>
      </w:pPr>
      <w:r w:rsidRPr="00CB6FEA">
        <w:rPr>
          <w:b/>
          <w:color w:val="000000" w:themeColor="text1"/>
          <w:sz w:val="22"/>
          <w:szCs w:val="22"/>
        </w:rPr>
        <w:t>§3</w:t>
      </w:r>
    </w:p>
    <w:p w14:paraId="42BE1402" w14:textId="1ABE6AE2" w:rsidR="002F3AD9" w:rsidRPr="00CB6FEA" w:rsidRDefault="002F3AD9" w:rsidP="002F3AD9">
      <w:pPr>
        <w:numPr>
          <w:ilvl w:val="0"/>
          <w:numId w:val="3"/>
        </w:numPr>
        <w:tabs>
          <w:tab w:val="num" w:pos="284"/>
        </w:tabs>
        <w:ind w:left="284" w:hanging="284"/>
        <w:jc w:val="both"/>
        <w:rPr>
          <w:color w:val="000000" w:themeColor="text1"/>
          <w:sz w:val="22"/>
          <w:szCs w:val="22"/>
        </w:rPr>
      </w:pPr>
      <w:r w:rsidRPr="00CB6FEA">
        <w:rPr>
          <w:color w:val="000000" w:themeColor="text1"/>
          <w:sz w:val="22"/>
          <w:szCs w:val="22"/>
        </w:rPr>
        <w:t xml:space="preserve">Termin płatności za wykonane roboty wynosi do </w:t>
      </w:r>
      <w:r w:rsidRPr="00CB6FEA">
        <w:rPr>
          <w:b/>
          <w:color w:val="000000" w:themeColor="text1"/>
          <w:sz w:val="22"/>
          <w:szCs w:val="22"/>
        </w:rPr>
        <w:t xml:space="preserve">21 dni </w:t>
      </w:r>
      <w:r w:rsidRPr="00CB6FEA">
        <w:rPr>
          <w:color w:val="000000" w:themeColor="text1"/>
          <w:sz w:val="22"/>
          <w:szCs w:val="22"/>
        </w:rPr>
        <w:t xml:space="preserve">licząc od daty wpływu do Zamawiającego prawidłowo wystawionej faktury VAT wraz z kopią protokołu </w:t>
      </w:r>
      <w:r w:rsidR="007009D8" w:rsidRPr="00CB6FEA">
        <w:rPr>
          <w:color w:val="000000" w:themeColor="text1"/>
          <w:sz w:val="22"/>
          <w:szCs w:val="22"/>
        </w:rPr>
        <w:t>zdawczo-odbiorczego</w:t>
      </w:r>
      <w:r w:rsidR="006C11CE" w:rsidRPr="00CB6FEA">
        <w:rPr>
          <w:color w:val="000000" w:themeColor="text1"/>
          <w:sz w:val="22"/>
          <w:szCs w:val="22"/>
        </w:rPr>
        <w:t xml:space="preserve"> bez usterek.</w:t>
      </w:r>
    </w:p>
    <w:p w14:paraId="1112566A" w14:textId="77777777" w:rsidR="002F3AD9" w:rsidRPr="00CB6FEA" w:rsidRDefault="002F3AD9" w:rsidP="002F3AD9">
      <w:pPr>
        <w:numPr>
          <w:ilvl w:val="0"/>
          <w:numId w:val="3"/>
        </w:numPr>
        <w:tabs>
          <w:tab w:val="num" w:pos="284"/>
        </w:tabs>
        <w:ind w:left="284" w:hanging="284"/>
        <w:jc w:val="both"/>
        <w:rPr>
          <w:color w:val="000000" w:themeColor="text1"/>
          <w:sz w:val="22"/>
          <w:szCs w:val="22"/>
        </w:rPr>
      </w:pPr>
      <w:r w:rsidRPr="00CB6FEA">
        <w:rPr>
          <w:color w:val="000000" w:themeColor="text1"/>
          <w:sz w:val="22"/>
          <w:szCs w:val="22"/>
        </w:rPr>
        <w:t>Zamawiający oświadcza, że nie jest czynnym podatnikiem VAT oraz upoważnia Wykonawcę do wystawiania faktury bez podpisu Zamawiającego.</w:t>
      </w:r>
    </w:p>
    <w:p w14:paraId="0789D124" w14:textId="7466DD58" w:rsidR="002F3AD9" w:rsidRPr="00CB6FEA" w:rsidRDefault="007009D8" w:rsidP="002F3AD9">
      <w:pPr>
        <w:jc w:val="both"/>
        <w:rPr>
          <w:color w:val="000000" w:themeColor="text1"/>
          <w:sz w:val="22"/>
          <w:szCs w:val="22"/>
        </w:rPr>
      </w:pPr>
      <w:r w:rsidRPr="00CB6FEA">
        <w:rPr>
          <w:color w:val="000000" w:themeColor="text1"/>
          <w:sz w:val="22"/>
          <w:szCs w:val="22"/>
        </w:rPr>
        <w:t>3</w:t>
      </w:r>
      <w:r w:rsidR="002F3AD9" w:rsidRPr="00CB6FEA">
        <w:rPr>
          <w:color w:val="000000" w:themeColor="text1"/>
          <w:sz w:val="22"/>
          <w:szCs w:val="22"/>
        </w:rPr>
        <w:t>. Zamawiający dopuszcza płatności za wykonanie przedmiotu zamówienia w następujący sposób:</w:t>
      </w:r>
    </w:p>
    <w:p w14:paraId="4D290122" w14:textId="77777777" w:rsidR="002F3AD9" w:rsidRPr="00CB6FEA" w:rsidRDefault="002F3AD9" w:rsidP="00FF3899">
      <w:pPr>
        <w:numPr>
          <w:ilvl w:val="3"/>
          <w:numId w:val="17"/>
        </w:numPr>
        <w:tabs>
          <w:tab w:val="clear" w:pos="2880"/>
          <w:tab w:val="num" w:pos="567"/>
        </w:tabs>
        <w:ind w:left="567" w:hanging="283"/>
        <w:jc w:val="both"/>
        <w:rPr>
          <w:color w:val="000000" w:themeColor="text1"/>
          <w:sz w:val="22"/>
          <w:szCs w:val="22"/>
        </w:rPr>
      </w:pPr>
      <w:r w:rsidRPr="00CB6FEA">
        <w:rPr>
          <w:color w:val="000000" w:themeColor="text1"/>
          <w:sz w:val="22"/>
          <w:szCs w:val="22"/>
        </w:rPr>
        <w:t>płatność częściowa po wykonaniu I etapu robót w kwocie……., potwierdzonego częściowym protokołem odbioru robót, zatwierdzonym przez upoważnionego przedstawiciela Zamawiającego,</w:t>
      </w:r>
    </w:p>
    <w:p w14:paraId="391D51E4" w14:textId="77777777" w:rsidR="002F3AD9" w:rsidRPr="00CB6FEA" w:rsidRDefault="002F3AD9" w:rsidP="00FF3899">
      <w:pPr>
        <w:numPr>
          <w:ilvl w:val="3"/>
          <w:numId w:val="17"/>
        </w:numPr>
        <w:tabs>
          <w:tab w:val="clear" w:pos="2880"/>
          <w:tab w:val="num" w:pos="567"/>
        </w:tabs>
        <w:ind w:left="567" w:hanging="283"/>
        <w:jc w:val="both"/>
        <w:rPr>
          <w:color w:val="000000" w:themeColor="text1"/>
          <w:sz w:val="22"/>
          <w:szCs w:val="22"/>
        </w:rPr>
      </w:pPr>
      <w:r w:rsidRPr="00CB6FEA">
        <w:rPr>
          <w:color w:val="000000" w:themeColor="text1"/>
          <w:sz w:val="22"/>
          <w:szCs w:val="22"/>
        </w:rPr>
        <w:t>płatność częściowa po wykonaniu II etapu robót w kwocie……., potwierdzonego częściowym protokołem odbioru robót, zatwierdzonym przez upoważnionego przedstawiciela Zamawiającego,</w:t>
      </w:r>
    </w:p>
    <w:p w14:paraId="34DB57D1" w14:textId="64F7A7F7" w:rsidR="002F3AD9" w:rsidRPr="00CB6FEA" w:rsidRDefault="002F3AD9" w:rsidP="00FF3899">
      <w:pPr>
        <w:pStyle w:val="Akapitzlist"/>
        <w:numPr>
          <w:ilvl w:val="3"/>
          <w:numId w:val="17"/>
        </w:numPr>
        <w:tabs>
          <w:tab w:val="clear" w:pos="2880"/>
          <w:tab w:val="num" w:pos="567"/>
        </w:tabs>
        <w:ind w:left="567" w:hanging="283"/>
        <w:jc w:val="both"/>
        <w:rPr>
          <w:rFonts w:ascii="Times New Roman" w:hAnsi="Times New Roman" w:cs="Times New Roman"/>
          <w:color w:val="000000" w:themeColor="text1"/>
        </w:rPr>
      </w:pPr>
      <w:r w:rsidRPr="00CB6FEA">
        <w:rPr>
          <w:rFonts w:ascii="Times New Roman" w:hAnsi="Times New Roman" w:cs="Times New Roman"/>
          <w:color w:val="000000" w:themeColor="text1"/>
        </w:rPr>
        <w:t>płatność końcową, po wykonaniu całości przedmiotu zamówienia potwierdzonego protokołem końcowym odbioru robót budowlanych</w:t>
      </w:r>
      <w:r w:rsidR="000316AC" w:rsidRPr="00CB6FEA">
        <w:rPr>
          <w:rFonts w:ascii="Times New Roman" w:hAnsi="Times New Roman" w:cs="Times New Roman"/>
          <w:color w:val="000000" w:themeColor="text1"/>
        </w:rPr>
        <w:t>.</w:t>
      </w:r>
    </w:p>
    <w:p w14:paraId="5DC4CB69" w14:textId="1294D126" w:rsidR="002F3AD9" w:rsidRPr="00CB6FEA" w:rsidRDefault="007009D8" w:rsidP="005F223F">
      <w:pPr>
        <w:pStyle w:val="Akapitzlist"/>
        <w:ind w:left="284" w:hanging="284"/>
        <w:jc w:val="both"/>
        <w:rPr>
          <w:rFonts w:ascii="Times New Roman" w:hAnsi="Times New Roman" w:cs="Times New Roman"/>
          <w:color w:val="000000" w:themeColor="text1"/>
        </w:rPr>
      </w:pPr>
      <w:r w:rsidRPr="00CB6FEA">
        <w:rPr>
          <w:rFonts w:ascii="Times New Roman" w:hAnsi="Times New Roman" w:cs="Times New Roman"/>
          <w:color w:val="000000" w:themeColor="text1"/>
        </w:rPr>
        <w:t xml:space="preserve">4. </w:t>
      </w:r>
      <w:r w:rsidR="002F3AD9" w:rsidRPr="00CB6FEA">
        <w:rPr>
          <w:rFonts w:ascii="Times New Roman" w:hAnsi="Times New Roman" w:cs="Times New Roman"/>
          <w:color w:val="000000" w:themeColor="text1"/>
        </w:rPr>
        <w:t>Wynagrodzenie zostanie przekazane na rachunek bankowy Wykonawcy nr …………………………………………………………………………………………….………</w:t>
      </w:r>
    </w:p>
    <w:p w14:paraId="61BC56DB" w14:textId="74EC2D50" w:rsidR="002F3AD9" w:rsidRPr="00CB6FEA" w:rsidRDefault="00527A67" w:rsidP="005F223F">
      <w:pPr>
        <w:ind w:left="284" w:hanging="284"/>
        <w:jc w:val="both"/>
        <w:rPr>
          <w:color w:val="000000" w:themeColor="text1"/>
          <w:sz w:val="22"/>
          <w:szCs w:val="22"/>
        </w:rPr>
      </w:pPr>
      <w:r>
        <w:rPr>
          <w:color w:val="000000" w:themeColor="text1"/>
          <w:sz w:val="22"/>
          <w:szCs w:val="22"/>
        </w:rPr>
        <w:t xml:space="preserve">5. </w:t>
      </w:r>
      <w:r w:rsidR="002F3AD9" w:rsidRPr="00CB6FEA">
        <w:rPr>
          <w:color w:val="000000" w:themeColor="text1"/>
          <w:sz w:val="22"/>
          <w:szCs w:val="22"/>
        </w:rPr>
        <w:t>W przypadku ustawowej zmiany przepisów ustalających wysokość stawki podatku VAT cena brutto ulegnie zmianie polegającej na dostosowaniu jej do aktualnie obowiązującej stawki podatku VAT.</w:t>
      </w:r>
    </w:p>
    <w:p w14:paraId="3655AA00" w14:textId="19F31E04" w:rsidR="002F3AD9" w:rsidRPr="00CB6FEA" w:rsidRDefault="002F3AD9" w:rsidP="000316AC">
      <w:pPr>
        <w:numPr>
          <w:ilvl w:val="0"/>
          <w:numId w:val="2"/>
        </w:numPr>
        <w:ind w:left="284" w:hanging="284"/>
        <w:jc w:val="both"/>
        <w:rPr>
          <w:color w:val="000000" w:themeColor="text1"/>
          <w:sz w:val="22"/>
          <w:szCs w:val="22"/>
        </w:rPr>
      </w:pPr>
      <w:r w:rsidRPr="00CB6FEA">
        <w:rPr>
          <w:color w:val="000000" w:themeColor="text1"/>
          <w:sz w:val="22"/>
          <w:szCs w:val="22"/>
        </w:rPr>
        <w:t>Przelew wierzytelności, która powstanie na podstawie niniejszej umowy jest dopuszczalny jedynie na podstawie pisemnej zgody Zamawiającego, po wskazaniu podmiotu, na którego rzecz przelew ma nastąpić.</w:t>
      </w:r>
    </w:p>
    <w:p w14:paraId="0F679998" w14:textId="77777777" w:rsidR="002F3AD9" w:rsidRPr="00CB6FEA" w:rsidRDefault="002F3AD9" w:rsidP="002F3AD9">
      <w:pPr>
        <w:ind w:right="-1"/>
        <w:jc w:val="center"/>
        <w:rPr>
          <w:b/>
          <w:color w:val="000000" w:themeColor="text1"/>
          <w:sz w:val="22"/>
          <w:szCs w:val="22"/>
        </w:rPr>
      </w:pPr>
      <w:r w:rsidRPr="00CB6FEA">
        <w:rPr>
          <w:b/>
          <w:color w:val="000000" w:themeColor="text1"/>
          <w:sz w:val="22"/>
          <w:szCs w:val="22"/>
        </w:rPr>
        <w:t>§4</w:t>
      </w:r>
    </w:p>
    <w:p w14:paraId="147C1CA9" w14:textId="77777777" w:rsidR="002F3AD9" w:rsidRPr="00CB6FEA" w:rsidRDefault="002F3AD9" w:rsidP="002F3AD9">
      <w:pPr>
        <w:numPr>
          <w:ilvl w:val="0"/>
          <w:numId w:val="4"/>
        </w:numPr>
        <w:suppressAutoHyphens w:val="0"/>
        <w:jc w:val="both"/>
        <w:rPr>
          <w:color w:val="000000" w:themeColor="text1"/>
          <w:sz w:val="22"/>
          <w:szCs w:val="22"/>
        </w:rPr>
      </w:pPr>
      <w:r w:rsidRPr="00CB6FEA">
        <w:rPr>
          <w:color w:val="000000" w:themeColor="text1"/>
          <w:sz w:val="22"/>
          <w:szCs w:val="22"/>
        </w:rPr>
        <w:t>Termin wykonania zamówienia – ………….</w:t>
      </w:r>
      <w:r w:rsidRPr="00CB6FEA">
        <w:rPr>
          <w:b/>
          <w:bCs/>
          <w:color w:val="000000" w:themeColor="text1"/>
          <w:sz w:val="22"/>
          <w:szCs w:val="22"/>
        </w:rPr>
        <w:t>dni  od daty przekazania placu budowy.</w:t>
      </w:r>
    </w:p>
    <w:p w14:paraId="78643AF6" w14:textId="77777777" w:rsidR="002F3AD9" w:rsidRPr="00CB6FEA" w:rsidRDefault="002F3AD9" w:rsidP="002F3AD9">
      <w:pPr>
        <w:numPr>
          <w:ilvl w:val="0"/>
          <w:numId w:val="4"/>
        </w:numPr>
        <w:suppressAutoHyphens w:val="0"/>
        <w:jc w:val="both"/>
        <w:rPr>
          <w:color w:val="000000" w:themeColor="text1"/>
          <w:sz w:val="22"/>
          <w:szCs w:val="22"/>
        </w:rPr>
      </w:pPr>
      <w:r w:rsidRPr="00CB6FEA">
        <w:rPr>
          <w:color w:val="000000" w:themeColor="text1"/>
          <w:sz w:val="22"/>
          <w:szCs w:val="22"/>
        </w:rPr>
        <w:t>Przed rozpoczęciem realizacji robót należy uzgodnić z Zamawiającym termin rozpoczęcia prac i przekazania placu budowy, który nie może być dłuższy niż 14 dni od dnia zawarcia umowy.</w:t>
      </w:r>
    </w:p>
    <w:p w14:paraId="3836D8B8" w14:textId="77777777" w:rsidR="002F3AD9" w:rsidRPr="00CB6FEA" w:rsidRDefault="002F3AD9" w:rsidP="002F3AD9">
      <w:pPr>
        <w:numPr>
          <w:ilvl w:val="0"/>
          <w:numId w:val="4"/>
        </w:numPr>
        <w:suppressAutoHyphens w:val="0"/>
        <w:jc w:val="both"/>
        <w:rPr>
          <w:color w:val="000000" w:themeColor="text1"/>
          <w:sz w:val="22"/>
          <w:szCs w:val="22"/>
        </w:rPr>
      </w:pPr>
      <w:r w:rsidRPr="00CB6FEA">
        <w:rPr>
          <w:color w:val="000000" w:themeColor="text1"/>
          <w:sz w:val="22"/>
          <w:szCs w:val="22"/>
        </w:rPr>
        <w:t xml:space="preserve">Za termin zakończenia robót uważa się datę zgłoszenia robót do odbioru końcowego. W ustalonym terminie przeprowadzony zostanie protokolarny odbiór końcowy przez Komisję powołana przez zamawiającego przy udziale inspektora nadzoru. </w:t>
      </w:r>
    </w:p>
    <w:p w14:paraId="3DE50799" w14:textId="77777777" w:rsidR="002F3AD9" w:rsidRPr="00CB6FEA" w:rsidRDefault="002F3AD9" w:rsidP="000316AC">
      <w:pPr>
        <w:ind w:right="-1"/>
        <w:jc w:val="center"/>
        <w:rPr>
          <w:b/>
          <w:color w:val="000000" w:themeColor="text1"/>
          <w:sz w:val="22"/>
          <w:szCs w:val="22"/>
        </w:rPr>
      </w:pPr>
      <w:r w:rsidRPr="00CB6FEA">
        <w:rPr>
          <w:b/>
          <w:color w:val="000000" w:themeColor="text1"/>
          <w:sz w:val="22"/>
          <w:szCs w:val="22"/>
        </w:rPr>
        <w:t>§5</w:t>
      </w:r>
    </w:p>
    <w:p w14:paraId="16613F64" w14:textId="77777777" w:rsidR="002F3AD9" w:rsidRPr="00CB6FEA" w:rsidRDefault="002F3AD9" w:rsidP="002F3AD9">
      <w:pPr>
        <w:numPr>
          <w:ilvl w:val="0"/>
          <w:numId w:val="5"/>
        </w:numPr>
        <w:tabs>
          <w:tab w:val="num" w:pos="360"/>
        </w:tabs>
        <w:suppressAutoHyphens w:val="0"/>
        <w:ind w:left="360" w:right="-1"/>
        <w:jc w:val="both"/>
        <w:rPr>
          <w:color w:val="000000" w:themeColor="text1"/>
          <w:sz w:val="22"/>
          <w:szCs w:val="22"/>
        </w:rPr>
      </w:pPr>
      <w:r w:rsidRPr="00CB6FEA">
        <w:rPr>
          <w:color w:val="000000" w:themeColor="text1"/>
          <w:sz w:val="22"/>
          <w:szCs w:val="22"/>
        </w:rPr>
        <w:t>Wykonawca jest zobowiązany zabezpieczyć i oznakować prowadzone roboty oraz dbać o stan techniczny i prawidło</w:t>
      </w:r>
      <w:r w:rsidRPr="00CB6FEA">
        <w:rPr>
          <w:color w:val="000000" w:themeColor="text1"/>
          <w:sz w:val="22"/>
          <w:szCs w:val="22"/>
        </w:rPr>
        <w:softHyphen/>
        <w:t>wość oznakowania przez cały czas trwania realizacji zadania.</w:t>
      </w:r>
    </w:p>
    <w:p w14:paraId="72CEEF71" w14:textId="12458955" w:rsidR="002F3AD9" w:rsidRDefault="002F3AD9" w:rsidP="002F3AD9">
      <w:pPr>
        <w:numPr>
          <w:ilvl w:val="0"/>
          <w:numId w:val="5"/>
        </w:numPr>
        <w:tabs>
          <w:tab w:val="num" w:pos="360"/>
        </w:tabs>
        <w:suppressAutoHyphens w:val="0"/>
        <w:ind w:left="360" w:right="-1"/>
        <w:jc w:val="both"/>
        <w:rPr>
          <w:color w:val="000000" w:themeColor="text1"/>
          <w:sz w:val="22"/>
          <w:szCs w:val="22"/>
        </w:rPr>
      </w:pPr>
      <w:r w:rsidRPr="00CB6FEA">
        <w:rPr>
          <w:color w:val="000000" w:themeColor="text1"/>
          <w:sz w:val="22"/>
          <w:szCs w:val="22"/>
        </w:rPr>
        <w:t xml:space="preserve">Wykonawca ponosi pełną odpowiedzialność za teren budowy z chwilą przejęcia placu budowy, na którym będą wykonywane prace zgodnie z harmonogramem </w:t>
      </w:r>
      <w:r w:rsidR="008C2077">
        <w:rPr>
          <w:color w:val="000000" w:themeColor="text1"/>
          <w:sz w:val="22"/>
          <w:szCs w:val="22"/>
        </w:rPr>
        <w:t>zamieszczonym w opisie przedmiotu zamówienia.</w:t>
      </w:r>
    </w:p>
    <w:p w14:paraId="43BF0592" w14:textId="77777777" w:rsidR="008C2077" w:rsidRPr="00CB6FEA" w:rsidRDefault="008C2077" w:rsidP="008C2077">
      <w:pPr>
        <w:suppressAutoHyphens w:val="0"/>
        <w:ind w:left="360" w:right="-1"/>
        <w:jc w:val="both"/>
        <w:rPr>
          <w:color w:val="000000" w:themeColor="text1"/>
          <w:sz w:val="22"/>
          <w:szCs w:val="22"/>
        </w:rPr>
      </w:pPr>
    </w:p>
    <w:p w14:paraId="07C4A436" w14:textId="77777777" w:rsidR="002F3AD9" w:rsidRPr="00CB6FEA" w:rsidRDefault="002F3AD9" w:rsidP="002F3AD9">
      <w:pPr>
        <w:ind w:left="40" w:right="-1"/>
        <w:jc w:val="center"/>
        <w:rPr>
          <w:b/>
          <w:color w:val="000000" w:themeColor="text1"/>
          <w:sz w:val="22"/>
          <w:szCs w:val="22"/>
        </w:rPr>
      </w:pPr>
      <w:r w:rsidRPr="00CB6FEA">
        <w:rPr>
          <w:b/>
          <w:color w:val="000000" w:themeColor="text1"/>
          <w:sz w:val="22"/>
          <w:szCs w:val="22"/>
        </w:rPr>
        <w:t>§6</w:t>
      </w:r>
    </w:p>
    <w:p w14:paraId="1DDC5D4C" w14:textId="77777777" w:rsidR="002F3AD9" w:rsidRPr="00CB6FEA" w:rsidRDefault="002F3AD9" w:rsidP="002F3AD9">
      <w:pPr>
        <w:numPr>
          <w:ilvl w:val="0"/>
          <w:numId w:val="6"/>
        </w:numPr>
        <w:suppressAutoHyphens w:val="0"/>
        <w:ind w:right="-1"/>
        <w:jc w:val="both"/>
        <w:rPr>
          <w:color w:val="000000" w:themeColor="text1"/>
          <w:sz w:val="22"/>
          <w:szCs w:val="22"/>
        </w:rPr>
      </w:pPr>
      <w:r w:rsidRPr="00CB6FEA">
        <w:rPr>
          <w:color w:val="000000" w:themeColor="text1"/>
          <w:sz w:val="22"/>
          <w:szCs w:val="22"/>
        </w:rPr>
        <w:t xml:space="preserve">Strony umowy ustalają </w:t>
      </w:r>
      <w:r w:rsidRPr="00CB6FEA">
        <w:rPr>
          <w:b/>
          <w:color w:val="000000" w:themeColor="text1"/>
          <w:sz w:val="22"/>
          <w:szCs w:val="22"/>
        </w:rPr>
        <w:t>3 letni</w:t>
      </w:r>
      <w:r w:rsidRPr="00CB6FEA">
        <w:rPr>
          <w:color w:val="000000" w:themeColor="text1"/>
          <w:sz w:val="22"/>
          <w:szCs w:val="22"/>
        </w:rPr>
        <w:t xml:space="preserve"> okres gwarancji i rękojmi od dnia odbioru końcowego zadania objętego niniejszą umową.  </w:t>
      </w:r>
    </w:p>
    <w:p w14:paraId="29F3F07F" w14:textId="77777777" w:rsidR="002F3AD9" w:rsidRPr="00CB6FEA" w:rsidRDefault="002F3AD9" w:rsidP="002F3AD9">
      <w:pPr>
        <w:numPr>
          <w:ilvl w:val="0"/>
          <w:numId w:val="6"/>
        </w:numPr>
        <w:suppressAutoHyphens w:val="0"/>
        <w:ind w:right="-1"/>
        <w:jc w:val="both"/>
        <w:rPr>
          <w:color w:val="000000" w:themeColor="text1"/>
          <w:sz w:val="22"/>
          <w:szCs w:val="22"/>
        </w:rPr>
      </w:pPr>
      <w:r w:rsidRPr="00CB6FEA">
        <w:rPr>
          <w:color w:val="000000" w:themeColor="text1"/>
          <w:sz w:val="22"/>
          <w:szCs w:val="22"/>
        </w:rPr>
        <w:t>Warunki odpowiedzialności za wady są następujące:</w:t>
      </w:r>
    </w:p>
    <w:p w14:paraId="0E5E0158" w14:textId="77777777" w:rsidR="002F3AD9" w:rsidRPr="00CB6FEA" w:rsidRDefault="002F3AD9" w:rsidP="002F3AD9">
      <w:pPr>
        <w:numPr>
          <w:ilvl w:val="0"/>
          <w:numId w:val="7"/>
        </w:numPr>
        <w:tabs>
          <w:tab w:val="clear" w:pos="720"/>
          <w:tab w:val="num" w:pos="567"/>
        </w:tabs>
        <w:suppressAutoHyphens w:val="0"/>
        <w:ind w:left="540" w:right="-1"/>
        <w:jc w:val="both"/>
        <w:rPr>
          <w:color w:val="000000" w:themeColor="text1"/>
          <w:sz w:val="22"/>
          <w:szCs w:val="22"/>
        </w:rPr>
      </w:pPr>
      <w:r w:rsidRPr="00CB6FEA">
        <w:rPr>
          <w:color w:val="000000" w:themeColor="text1"/>
          <w:sz w:val="22"/>
          <w:szCs w:val="22"/>
        </w:rPr>
        <w:t>wykonawca zapewnia Zamawiającego o dobrej jakości wykonania robót, stanowiących przedmiot niniejszej umowy,</w:t>
      </w:r>
    </w:p>
    <w:p w14:paraId="47665234" w14:textId="77777777" w:rsidR="002F3AD9" w:rsidRPr="00CB6FEA" w:rsidRDefault="002F3AD9" w:rsidP="002F3AD9">
      <w:pPr>
        <w:numPr>
          <w:ilvl w:val="0"/>
          <w:numId w:val="7"/>
        </w:numPr>
        <w:tabs>
          <w:tab w:val="clear" w:pos="720"/>
          <w:tab w:val="num" w:pos="567"/>
        </w:tabs>
        <w:suppressAutoHyphens w:val="0"/>
        <w:ind w:left="540" w:right="-1"/>
        <w:jc w:val="both"/>
        <w:rPr>
          <w:color w:val="000000" w:themeColor="text1"/>
          <w:sz w:val="22"/>
          <w:szCs w:val="22"/>
        </w:rPr>
      </w:pPr>
      <w:r w:rsidRPr="00CB6FEA">
        <w:rPr>
          <w:color w:val="000000" w:themeColor="text1"/>
          <w:sz w:val="22"/>
          <w:szCs w:val="22"/>
        </w:rPr>
        <w:t>wady fizyczne przedmiotu umowy będą usuwane na koszt Wykonawcy niezwłocznie po otrzymaniu zawiadomienia o ich ujawnianiu, jednak nie później niż w ciągu 14 dni. Zawiadomienie winno być dokonane na piśmie, niezwłocznie po ujawnieniu wady, jednakże nie później niż w ciągu miesiąca od jej ujawnienia. Za dochowanie formy zawiadomienia jest uważane przekazanie go, również telegraficznie, faksem, z późniejszym pisemnym potwierdzeniem. Zawiadomienie winno być dokonane na adres Wykonawcy wskazany w umowie.</w:t>
      </w:r>
    </w:p>
    <w:p w14:paraId="3B6C6870" w14:textId="77777777" w:rsidR="002F3AD9" w:rsidRPr="00CB6FEA" w:rsidRDefault="002F3AD9" w:rsidP="002F3AD9">
      <w:pPr>
        <w:numPr>
          <w:ilvl w:val="0"/>
          <w:numId w:val="7"/>
        </w:numPr>
        <w:tabs>
          <w:tab w:val="clear" w:pos="720"/>
          <w:tab w:val="num" w:pos="567"/>
        </w:tabs>
        <w:suppressAutoHyphens w:val="0"/>
        <w:ind w:left="540" w:right="-1"/>
        <w:jc w:val="both"/>
        <w:rPr>
          <w:color w:val="000000" w:themeColor="text1"/>
          <w:sz w:val="22"/>
          <w:szCs w:val="22"/>
        </w:rPr>
      </w:pPr>
      <w:r w:rsidRPr="00CB6FEA">
        <w:rPr>
          <w:color w:val="000000" w:themeColor="text1"/>
          <w:sz w:val="22"/>
          <w:szCs w:val="22"/>
        </w:rPr>
        <w:t xml:space="preserve">w przypadku, gdy Wykonawca nie dokona naprawy lub wymiany wadliwego przedmiotu umowy, w terminie określonym w pkt b, Zamawiający ma prawo dokonać naprawy na koszt i ryzyko Wykonawcy bez potrzeby dokonywania dalszych wezwań. Na poczet ewentualnych kosztów </w:t>
      </w:r>
      <w:r w:rsidRPr="00CB6FEA">
        <w:rPr>
          <w:color w:val="000000" w:themeColor="text1"/>
          <w:sz w:val="22"/>
          <w:szCs w:val="22"/>
        </w:rPr>
        <w:lastRenderedPageBreak/>
        <w:t>Zamawiający ma prawo dokonać potrąceń i zaliczeń z należności Wykonawcy. Wykonanie zastępcze nie pozbawia Zamawiającego roszczenia z tytułu naprawienia szkody,</w:t>
      </w:r>
    </w:p>
    <w:p w14:paraId="48EF5878" w14:textId="77777777" w:rsidR="002F3AD9" w:rsidRPr="00CB6FEA" w:rsidRDefault="002F3AD9" w:rsidP="002F3AD9">
      <w:pPr>
        <w:numPr>
          <w:ilvl w:val="0"/>
          <w:numId w:val="7"/>
        </w:numPr>
        <w:tabs>
          <w:tab w:val="clear" w:pos="720"/>
          <w:tab w:val="num" w:pos="567"/>
        </w:tabs>
        <w:suppressAutoHyphens w:val="0"/>
        <w:ind w:left="540" w:right="-1"/>
        <w:jc w:val="both"/>
        <w:rPr>
          <w:color w:val="000000" w:themeColor="text1"/>
          <w:sz w:val="22"/>
          <w:szCs w:val="22"/>
        </w:rPr>
      </w:pPr>
      <w:r w:rsidRPr="00CB6FEA">
        <w:rPr>
          <w:color w:val="000000" w:themeColor="text1"/>
          <w:sz w:val="22"/>
          <w:szCs w:val="22"/>
        </w:rPr>
        <w:t>zamawiającemu przysługuje prawo do wymiany wadliwej części przedmiotu umowy na wolną od wad po wykonaniu 3 napraw, o ile nadal występują wady uniemożliwiające eksploatację przedmiotu umowy. Żądanie wymiany należy zgłosić na piśmie wg zasad określonych w pkt b,</w:t>
      </w:r>
    </w:p>
    <w:p w14:paraId="2121CDE2" w14:textId="77777777" w:rsidR="002F3AD9" w:rsidRPr="00CB6FEA" w:rsidRDefault="002F3AD9" w:rsidP="002F3AD9">
      <w:pPr>
        <w:numPr>
          <w:ilvl w:val="0"/>
          <w:numId w:val="7"/>
        </w:numPr>
        <w:tabs>
          <w:tab w:val="clear" w:pos="720"/>
          <w:tab w:val="num" w:pos="567"/>
        </w:tabs>
        <w:suppressAutoHyphens w:val="0"/>
        <w:ind w:left="540" w:right="-1"/>
        <w:jc w:val="both"/>
        <w:rPr>
          <w:color w:val="000000" w:themeColor="text1"/>
          <w:sz w:val="22"/>
          <w:szCs w:val="22"/>
        </w:rPr>
      </w:pPr>
      <w:r w:rsidRPr="00CB6FEA">
        <w:rPr>
          <w:color w:val="000000" w:themeColor="text1"/>
          <w:sz w:val="22"/>
          <w:szCs w:val="22"/>
        </w:rPr>
        <w:t>jeżeli w wykonaniu obowiązku rękojmi następuje wymiana rzeczy wadliwej na rzecz wolną od wad, albo została dokonana istotna naprawa wadliwej rzeczy, termin rękojmi biegnie na nowo, licząc od dnia dostarczenia rzeczy wolnej od wad lub od dnia zwrotu rzeczy naprawionej. W przypadku wymiany części rzeczy, zasady te stosuje się odpowiednio,</w:t>
      </w:r>
    </w:p>
    <w:p w14:paraId="28E42C39" w14:textId="4CE92E12" w:rsidR="002F3AD9" w:rsidRPr="00CB6FEA" w:rsidRDefault="002F3AD9" w:rsidP="002F3AD9">
      <w:pPr>
        <w:numPr>
          <w:ilvl w:val="0"/>
          <w:numId w:val="8"/>
        </w:numPr>
        <w:tabs>
          <w:tab w:val="num" w:pos="360"/>
        </w:tabs>
        <w:suppressAutoHyphens w:val="0"/>
        <w:ind w:left="360" w:right="-1"/>
        <w:jc w:val="both"/>
        <w:rPr>
          <w:color w:val="000000" w:themeColor="text1"/>
          <w:sz w:val="22"/>
          <w:szCs w:val="22"/>
        </w:rPr>
      </w:pPr>
      <w:r w:rsidRPr="00CB6FEA">
        <w:rPr>
          <w:color w:val="000000" w:themeColor="text1"/>
          <w:sz w:val="22"/>
          <w:szCs w:val="22"/>
        </w:rPr>
        <w:t xml:space="preserve">Dokonanie naprawy lub wymiany </w:t>
      </w:r>
      <w:r w:rsidR="007009D8" w:rsidRPr="00CB6FEA">
        <w:rPr>
          <w:color w:val="000000" w:themeColor="text1"/>
          <w:sz w:val="22"/>
          <w:szCs w:val="22"/>
        </w:rPr>
        <w:t>Strony</w:t>
      </w:r>
      <w:r w:rsidRPr="00CB6FEA">
        <w:rPr>
          <w:color w:val="000000" w:themeColor="text1"/>
          <w:sz w:val="22"/>
          <w:szCs w:val="22"/>
        </w:rPr>
        <w:t xml:space="preserve"> potwierdza na piśmie. </w:t>
      </w:r>
    </w:p>
    <w:p w14:paraId="5481475F" w14:textId="2A41761D" w:rsidR="002F3AD9" w:rsidRPr="00CB6FEA" w:rsidRDefault="002F3AD9" w:rsidP="002F3AD9">
      <w:pPr>
        <w:numPr>
          <w:ilvl w:val="0"/>
          <w:numId w:val="8"/>
        </w:numPr>
        <w:tabs>
          <w:tab w:val="num" w:pos="360"/>
        </w:tabs>
        <w:suppressAutoHyphens w:val="0"/>
        <w:ind w:left="360" w:right="-1"/>
        <w:jc w:val="both"/>
        <w:rPr>
          <w:color w:val="000000" w:themeColor="text1"/>
          <w:sz w:val="22"/>
          <w:szCs w:val="22"/>
        </w:rPr>
      </w:pPr>
      <w:r w:rsidRPr="00CB6FEA">
        <w:rPr>
          <w:color w:val="000000" w:themeColor="text1"/>
          <w:sz w:val="22"/>
          <w:szCs w:val="22"/>
        </w:rPr>
        <w:t>Wykonawca może dokonać usunięcia wady w przedmiocie umowy przez osoby trzecie lub za ich pomocą, po uzyskaniu na to uprzedniej zgody Zamawiającego w formie pisemnej</w:t>
      </w:r>
      <w:r w:rsidR="00853872" w:rsidRPr="00CB6FEA">
        <w:rPr>
          <w:color w:val="000000" w:themeColor="text1"/>
          <w:sz w:val="22"/>
          <w:szCs w:val="22"/>
        </w:rPr>
        <w:t>, pod rygorem nieważności.</w:t>
      </w:r>
    </w:p>
    <w:p w14:paraId="3BB9BB89" w14:textId="601E334D" w:rsidR="002F3AD9" w:rsidRPr="00CB6FEA" w:rsidRDefault="002F3AD9" w:rsidP="000316AC">
      <w:pPr>
        <w:numPr>
          <w:ilvl w:val="0"/>
          <w:numId w:val="8"/>
        </w:numPr>
        <w:tabs>
          <w:tab w:val="num" w:pos="360"/>
        </w:tabs>
        <w:suppressAutoHyphens w:val="0"/>
        <w:ind w:left="360" w:right="-1"/>
        <w:jc w:val="both"/>
        <w:rPr>
          <w:color w:val="000000" w:themeColor="text1"/>
          <w:sz w:val="22"/>
          <w:szCs w:val="22"/>
        </w:rPr>
      </w:pPr>
      <w:r w:rsidRPr="00CB6FEA">
        <w:rPr>
          <w:color w:val="000000" w:themeColor="text1"/>
          <w:sz w:val="22"/>
          <w:szCs w:val="22"/>
        </w:rPr>
        <w:t>Zamawiający ma prawo dochodzić odszkodowania uzupełniającego na zasadach określonych w Kodeksie Cywilnym</w:t>
      </w:r>
      <w:r w:rsidR="00853872" w:rsidRPr="00CB6FEA">
        <w:rPr>
          <w:color w:val="000000" w:themeColor="text1"/>
          <w:sz w:val="22"/>
          <w:szCs w:val="22"/>
        </w:rPr>
        <w:t>.</w:t>
      </w:r>
    </w:p>
    <w:p w14:paraId="5F5C3A47" w14:textId="77777777" w:rsidR="002F3AD9" w:rsidRPr="00CB6FEA" w:rsidRDefault="002F3AD9" w:rsidP="002F3AD9">
      <w:pPr>
        <w:ind w:left="4760" w:right="-1" w:hanging="4760"/>
        <w:jc w:val="center"/>
        <w:rPr>
          <w:b/>
          <w:color w:val="000000" w:themeColor="text1"/>
          <w:sz w:val="22"/>
          <w:szCs w:val="22"/>
        </w:rPr>
      </w:pPr>
      <w:r w:rsidRPr="00CB6FEA">
        <w:rPr>
          <w:b/>
          <w:color w:val="000000" w:themeColor="text1"/>
          <w:sz w:val="22"/>
          <w:szCs w:val="22"/>
        </w:rPr>
        <w:t>§7</w:t>
      </w:r>
    </w:p>
    <w:p w14:paraId="7034A8E1" w14:textId="77777777" w:rsidR="002F3AD9" w:rsidRPr="00CB6FEA" w:rsidRDefault="002F3AD9" w:rsidP="002F3AD9">
      <w:pPr>
        <w:numPr>
          <w:ilvl w:val="0"/>
          <w:numId w:val="9"/>
        </w:numPr>
        <w:tabs>
          <w:tab w:val="num" w:pos="360"/>
        </w:tabs>
        <w:suppressAutoHyphens w:val="0"/>
        <w:ind w:left="360" w:right="-1"/>
        <w:jc w:val="both"/>
        <w:rPr>
          <w:color w:val="000000" w:themeColor="text1"/>
          <w:sz w:val="22"/>
          <w:szCs w:val="22"/>
        </w:rPr>
      </w:pPr>
      <w:r w:rsidRPr="00CB6FEA">
        <w:rPr>
          <w:color w:val="000000" w:themeColor="text1"/>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2F3FBFF1" w14:textId="77777777" w:rsidR="002F3AD9" w:rsidRPr="00CB6FEA" w:rsidRDefault="002F3AD9" w:rsidP="002F3AD9">
      <w:pPr>
        <w:numPr>
          <w:ilvl w:val="0"/>
          <w:numId w:val="9"/>
        </w:numPr>
        <w:tabs>
          <w:tab w:val="num" w:pos="360"/>
        </w:tabs>
        <w:suppressAutoHyphens w:val="0"/>
        <w:ind w:left="360" w:right="-1"/>
        <w:jc w:val="both"/>
        <w:rPr>
          <w:color w:val="000000" w:themeColor="text1"/>
          <w:sz w:val="22"/>
          <w:szCs w:val="22"/>
        </w:rPr>
      </w:pPr>
      <w:r w:rsidRPr="00CB6FEA">
        <w:rPr>
          <w:color w:val="000000" w:themeColor="text1"/>
          <w:sz w:val="22"/>
          <w:szCs w:val="22"/>
        </w:rPr>
        <w:t>W przypadku, o którym mowa w ust. 1 Wykonawca może żądać wyłącznie wynagrodzenia należnego z tytułu wykonania części umowy.</w:t>
      </w:r>
    </w:p>
    <w:p w14:paraId="69690DF7" w14:textId="7AE21438" w:rsidR="002F3AD9" w:rsidRPr="00CB6FEA" w:rsidRDefault="002F3AD9" w:rsidP="002F3AD9">
      <w:pPr>
        <w:numPr>
          <w:ilvl w:val="0"/>
          <w:numId w:val="9"/>
        </w:numPr>
        <w:tabs>
          <w:tab w:val="num" w:pos="360"/>
        </w:tabs>
        <w:suppressAutoHyphens w:val="0"/>
        <w:ind w:left="360" w:right="-1"/>
        <w:jc w:val="both"/>
        <w:rPr>
          <w:color w:val="000000" w:themeColor="text1"/>
          <w:sz w:val="22"/>
          <w:szCs w:val="22"/>
        </w:rPr>
      </w:pPr>
      <w:r w:rsidRPr="00CB6FEA">
        <w:rPr>
          <w:color w:val="000000" w:themeColor="text1"/>
          <w:sz w:val="22"/>
          <w:szCs w:val="22"/>
        </w:rPr>
        <w:t>Zamawiającemu przysługuje prawo do rozwiązania umowy w trybie natychmiastowym z przyczyn leżących po stronie Wykonawcy, tj. w szczególności, gdy Wykonawca wykonuje zamówienie w sposób wadliwy albo sprzeczny z umową.</w:t>
      </w:r>
    </w:p>
    <w:p w14:paraId="7E49AD32" w14:textId="77777777" w:rsidR="002F3AD9" w:rsidRPr="00CB6FEA" w:rsidRDefault="002F3AD9" w:rsidP="002F3AD9">
      <w:pPr>
        <w:ind w:right="-1"/>
        <w:jc w:val="center"/>
        <w:rPr>
          <w:b/>
          <w:color w:val="000000" w:themeColor="text1"/>
          <w:sz w:val="22"/>
          <w:szCs w:val="22"/>
        </w:rPr>
      </w:pPr>
      <w:r w:rsidRPr="00CB6FEA">
        <w:rPr>
          <w:b/>
          <w:color w:val="000000" w:themeColor="text1"/>
          <w:sz w:val="22"/>
          <w:szCs w:val="22"/>
        </w:rPr>
        <w:t>§8</w:t>
      </w:r>
    </w:p>
    <w:p w14:paraId="6B8649A7" w14:textId="77777777" w:rsidR="002F3AD9" w:rsidRPr="00CB6FEA" w:rsidRDefault="002F3AD9" w:rsidP="002F3AD9">
      <w:pPr>
        <w:numPr>
          <w:ilvl w:val="0"/>
          <w:numId w:val="10"/>
        </w:numPr>
        <w:tabs>
          <w:tab w:val="num" w:pos="360"/>
        </w:tabs>
        <w:suppressAutoHyphens w:val="0"/>
        <w:ind w:left="360" w:right="-1"/>
        <w:jc w:val="both"/>
        <w:rPr>
          <w:color w:val="000000" w:themeColor="text1"/>
          <w:sz w:val="22"/>
          <w:szCs w:val="22"/>
        </w:rPr>
      </w:pPr>
      <w:r w:rsidRPr="00CB6FEA">
        <w:rPr>
          <w:color w:val="000000" w:themeColor="text1"/>
          <w:sz w:val="22"/>
          <w:szCs w:val="22"/>
        </w:rPr>
        <w:t>Wykonawca zapłaci Zamawiającemu karę umowną:</w:t>
      </w:r>
    </w:p>
    <w:p w14:paraId="19C47A7D" w14:textId="77777777" w:rsidR="002F3AD9" w:rsidRPr="00CB6FEA" w:rsidRDefault="002F3AD9" w:rsidP="002F3AD9">
      <w:pPr>
        <w:numPr>
          <w:ilvl w:val="0"/>
          <w:numId w:val="11"/>
        </w:numPr>
        <w:suppressAutoHyphens w:val="0"/>
        <w:ind w:right="-1"/>
        <w:jc w:val="both"/>
        <w:rPr>
          <w:color w:val="000000" w:themeColor="text1"/>
          <w:sz w:val="22"/>
          <w:szCs w:val="22"/>
        </w:rPr>
      </w:pPr>
      <w:r w:rsidRPr="00CB6FEA">
        <w:rPr>
          <w:color w:val="000000" w:themeColor="text1"/>
          <w:sz w:val="22"/>
          <w:szCs w:val="22"/>
        </w:rPr>
        <w:t xml:space="preserve">za rozwiązanie umowy przez Zamawiającego z przyczyn, o których mowa w § 7 ust. 3 - </w:t>
      </w:r>
      <w:r w:rsidRPr="00CB6FEA">
        <w:rPr>
          <w:color w:val="000000" w:themeColor="text1"/>
          <w:sz w:val="22"/>
          <w:szCs w:val="22"/>
        </w:rPr>
        <w:br/>
        <w:t xml:space="preserve">w wysokości </w:t>
      </w:r>
      <w:r w:rsidRPr="00CB6FEA">
        <w:rPr>
          <w:b/>
          <w:color w:val="000000" w:themeColor="text1"/>
          <w:sz w:val="22"/>
          <w:szCs w:val="22"/>
        </w:rPr>
        <w:t>10 %</w:t>
      </w:r>
      <w:r w:rsidRPr="00CB6FEA">
        <w:rPr>
          <w:color w:val="000000" w:themeColor="text1"/>
          <w:sz w:val="22"/>
          <w:szCs w:val="22"/>
        </w:rPr>
        <w:t xml:space="preserve"> wynagrodzenia umownego brutto za przedmiot umowy,</w:t>
      </w:r>
    </w:p>
    <w:p w14:paraId="219BD9C4" w14:textId="77777777" w:rsidR="002F3AD9" w:rsidRPr="00CB6FEA" w:rsidRDefault="002F3AD9" w:rsidP="002F3AD9">
      <w:pPr>
        <w:numPr>
          <w:ilvl w:val="0"/>
          <w:numId w:val="11"/>
        </w:numPr>
        <w:suppressAutoHyphens w:val="0"/>
        <w:ind w:right="-1"/>
        <w:jc w:val="both"/>
        <w:rPr>
          <w:color w:val="000000" w:themeColor="text1"/>
          <w:sz w:val="22"/>
          <w:szCs w:val="22"/>
        </w:rPr>
      </w:pPr>
      <w:r w:rsidRPr="00CB6FEA">
        <w:rPr>
          <w:color w:val="000000" w:themeColor="text1"/>
          <w:sz w:val="22"/>
          <w:szCs w:val="22"/>
        </w:rPr>
        <w:t xml:space="preserve">za opóźnienie wykonaniu robót - w wysokości </w:t>
      </w:r>
      <w:r w:rsidRPr="00CB6FEA">
        <w:rPr>
          <w:b/>
          <w:color w:val="000000" w:themeColor="text1"/>
          <w:sz w:val="22"/>
          <w:szCs w:val="22"/>
        </w:rPr>
        <w:t>0,2 % wynagrodzenia</w:t>
      </w:r>
      <w:r w:rsidRPr="00CB6FEA">
        <w:rPr>
          <w:color w:val="000000" w:themeColor="text1"/>
          <w:sz w:val="22"/>
          <w:szCs w:val="22"/>
        </w:rPr>
        <w:t xml:space="preserve"> umownego brutto za każdy dzień opóźnienia,</w:t>
      </w:r>
    </w:p>
    <w:p w14:paraId="72FDEB33" w14:textId="4CEEC870" w:rsidR="002F3AD9" w:rsidRPr="00CB6FEA" w:rsidRDefault="002F3AD9" w:rsidP="002F3AD9">
      <w:pPr>
        <w:numPr>
          <w:ilvl w:val="0"/>
          <w:numId w:val="11"/>
        </w:numPr>
        <w:suppressAutoHyphens w:val="0"/>
        <w:ind w:right="-1"/>
        <w:jc w:val="both"/>
        <w:rPr>
          <w:color w:val="000000" w:themeColor="text1"/>
          <w:sz w:val="22"/>
          <w:szCs w:val="22"/>
        </w:rPr>
      </w:pPr>
      <w:r w:rsidRPr="00CB6FEA">
        <w:rPr>
          <w:color w:val="000000" w:themeColor="text1"/>
          <w:sz w:val="22"/>
          <w:szCs w:val="22"/>
        </w:rPr>
        <w:t xml:space="preserve">za opóźnienie w usunięciu wad stwierdzonych przy odbiorze - w wysokości </w:t>
      </w:r>
      <w:r w:rsidRPr="00CB6FEA">
        <w:rPr>
          <w:b/>
          <w:color w:val="000000" w:themeColor="text1"/>
          <w:sz w:val="22"/>
          <w:szCs w:val="22"/>
        </w:rPr>
        <w:t>0,</w:t>
      </w:r>
      <w:r w:rsidR="0076487B">
        <w:rPr>
          <w:b/>
          <w:color w:val="000000" w:themeColor="text1"/>
          <w:sz w:val="22"/>
          <w:szCs w:val="22"/>
        </w:rPr>
        <w:t>2</w:t>
      </w:r>
      <w:r w:rsidRPr="00CB6FEA">
        <w:rPr>
          <w:b/>
          <w:color w:val="000000" w:themeColor="text1"/>
          <w:sz w:val="22"/>
          <w:szCs w:val="22"/>
        </w:rPr>
        <w:t xml:space="preserve"> % wynagrodzenia</w:t>
      </w:r>
      <w:r w:rsidRPr="00CB6FEA">
        <w:rPr>
          <w:color w:val="000000" w:themeColor="text1"/>
          <w:sz w:val="22"/>
          <w:szCs w:val="22"/>
        </w:rPr>
        <w:t xml:space="preserve"> umownego brutto za każdy dzień opóźnienia, licząc od dnia wyznaczonego na usunięcie wad.</w:t>
      </w:r>
    </w:p>
    <w:p w14:paraId="0346D5CE" w14:textId="7909B82B" w:rsidR="00853872" w:rsidRPr="00CB6FEA" w:rsidRDefault="00853872" w:rsidP="00853872">
      <w:pPr>
        <w:numPr>
          <w:ilvl w:val="0"/>
          <w:numId w:val="11"/>
        </w:numPr>
        <w:suppressAutoHyphens w:val="0"/>
        <w:ind w:right="-1"/>
        <w:jc w:val="both"/>
        <w:rPr>
          <w:color w:val="000000" w:themeColor="text1"/>
          <w:sz w:val="22"/>
          <w:szCs w:val="22"/>
        </w:rPr>
      </w:pPr>
      <w:r w:rsidRPr="00CB6FEA">
        <w:rPr>
          <w:color w:val="000000" w:themeColor="text1"/>
          <w:sz w:val="22"/>
          <w:szCs w:val="22"/>
        </w:rPr>
        <w:t xml:space="preserve">za opóźnienie w usunięciu w ramach rękojmi i gwarancji - w wysokości </w:t>
      </w:r>
      <w:r w:rsidRPr="00CB6FEA">
        <w:rPr>
          <w:b/>
          <w:color w:val="000000" w:themeColor="text1"/>
          <w:sz w:val="22"/>
          <w:szCs w:val="22"/>
        </w:rPr>
        <w:t>0,</w:t>
      </w:r>
      <w:r w:rsidR="007009D8" w:rsidRPr="00CB6FEA">
        <w:rPr>
          <w:b/>
          <w:color w:val="000000" w:themeColor="text1"/>
          <w:sz w:val="22"/>
          <w:szCs w:val="22"/>
        </w:rPr>
        <w:t>2</w:t>
      </w:r>
      <w:r w:rsidRPr="00CB6FEA">
        <w:rPr>
          <w:b/>
          <w:color w:val="000000" w:themeColor="text1"/>
          <w:sz w:val="22"/>
          <w:szCs w:val="22"/>
        </w:rPr>
        <w:t xml:space="preserve"> % wynagrodzenia</w:t>
      </w:r>
      <w:r w:rsidRPr="00CB6FEA">
        <w:rPr>
          <w:color w:val="000000" w:themeColor="text1"/>
          <w:sz w:val="22"/>
          <w:szCs w:val="22"/>
        </w:rPr>
        <w:t xml:space="preserve"> umownego brutto za każdy dzień opóźnienia, licząc od dnia wyznaczonego na usunięcie wad.</w:t>
      </w:r>
    </w:p>
    <w:p w14:paraId="6139D901" w14:textId="77777777" w:rsidR="00853872" w:rsidRPr="00CB6FEA" w:rsidRDefault="00853872" w:rsidP="00853872">
      <w:pPr>
        <w:suppressAutoHyphens w:val="0"/>
        <w:ind w:left="720" w:right="-1"/>
        <w:jc w:val="both"/>
        <w:rPr>
          <w:color w:val="000000" w:themeColor="text1"/>
          <w:sz w:val="22"/>
          <w:szCs w:val="22"/>
        </w:rPr>
      </w:pPr>
    </w:p>
    <w:p w14:paraId="1234E9CF" w14:textId="77777777" w:rsidR="002F3AD9" w:rsidRPr="00CB6FEA" w:rsidRDefault="002F3AD9" w:rsidP="002F3AD9">
      <w:pPr>
        <w:numPr>
          <w:ilvl w:val="2"/>
          <w:numId w:val="7"/>
        </w:numPr>
        <w:tabs>
          <w:tab w:val="num" w:pos="360"/>
        </w:tabs>
        <w:suppressAutoHyphens w:val="0"/>
        <w:ind w:left="360" w:right="-1"/>
        <w:jc w:val="both"/>
        <w:rPr>
          <w:color w:val="000000" w:themeColor="text1"/>
          <w:sz w:val="22"/>
          <w:szCs w:val="22"/>
        </w:rPr>
      </w:pPr>
      <w:r w:rsidRPr="00CB6FEA">
        <w:rPr>
          <w:bCs/>
          <w:color w:val="000000" w:themeColor="text1"/>
          <w:sz w:val="22"/>
          <w:szCs w:val="22"/>
        </w:rPr>
        <w:t>Zamawiający ma prawo potrącić kary z wynagrodzenia Wykonawcy.</w:t>
      </w:r>
    </w:p>
    <w:p w14:paraId="29924B67" w14:textId="6DB565A6" w:rsidR="002F3AD9" w:rsidRPr="00CB6FEA" w:rsidRDefault="002F3AD9" w:rsidP="002F3AD9">
      <w:pPr>
        <w:numPr>
          <w:ilvl w:val="2"/>
          <w:numId w:val="7"/>
        </w:numPr>
        <w:tabs>
          <w:tab w:val="num" w:pos="360"/>
        </w:tabs>
        <w:suppressAutoHyphens w:val="0"/>
        <w:ind w:left="360" w:right="-1"/>
        <w:jc w:val="both"/>
        <w:rPr>
          <w:color w:val="000000" w:themeColor="text1"/>
          <w:sz w:val="22"/>
          <w:szCs w:val="22"/>
        </w:rPr>
      </w:pPr>
      <w:r w:rsidRPr="00CB6FEA">
        <w:rPr>
          <w:color w:val="000000" w:themeColor="text1"/>
          <w:sz w:val="22"/>
          <w:szCs w:val="22"/>
        </w:rPr>
        <w:t>Zamawiający ma prawo dochodzić odszkodowania uzupełniającego na zasadach określonych w Kodeksie Cywilnym, jeżeli szkoda przewyższy wysokość kar umownych.</w:t>
      </w:r>
    </w:p>
    <w:p w14:paraId="6C6369FC" w14:textId="77777777" w:rsidR="002F3AD9" w:rsidRPr="00CB6FEA" w:rsidRDefault="002F3AD9" w:rsidP="002F3AD9">
      <w:pPr>
        <w:spacing w:after="57" w:line="276" w:lineRule="auto"/>
        <w:ind w:left="80" w:right="123" w:hanging="10"/>
        <w:jc w:val="center"/>
        <w:rPr>
          <w:b/>
          <w:color w:val="000000" w:themeColor="text1"/>
          <w:sz w:val="22"/>
          <w:szCs w:val="22"/>
          <w:lang w:eastAsia="en-US"/>
        </w:rPr>
      </w:pPr>
      <w:r w:rsidRPr="00CB6FEA">
        <w:rPr>
          <w:b/>
          <w:color w:val="000000" w:themeColor="text1"/>
          <w:sz w:val="22"/>
          <w:szCs w:val="22"/>
          <w:lang w:eastAsia="en-US"/>
        </w:rPr>
        <w:t xml:space="preserve">§ 9 </w:t>
      </w:r>
    </w:p>
    <w:p w14:paraId="3CE5D1E6" w14:textId="77777777" w:rsidR="002F3AD9" w:rsidRPr="00CB6FEA" w:rsidRDefault="002F3AD9" w:rsidP="002F3AD9">
      <w:pPr>
        <w:numPr>
          <w:ilvl w:val="3"/>
          <w:numId w:val="7"/>
        </w:numPr>
        <w:tabs>
          <w:tab w:val="num" w:pos="360"/>
        </w:tabs>
        <w:suppressAutoHyphens w:val="0"/>
        <w:ind w:left="360" w:right="-1"/>
        <w:jc w:val="both"/>
        <w:rPr>
          <w:color w:val="000000" w:themeColor="text1"/>
          <w:sz w:val="22"/>
          <w:szCs w:val="22"/>
        </w:rPr>
      </w:pPr>
      <w:r w:rsidRPr="00CB6FEA">
        <w:rPr>
          <w:color w:val="000000" w:themeColor="text1"/>
          <w:sz w:val="22"/>
          <w:szCs w:val="22"/>
        </w:rPr>
        <w:t>Wszelkie zmiany i uzupełnienia treści umowy mogą być dokonywane wyłącznie w formie aneksu podpisanego przez obie strony, pod rygorem nieważności.</w:t>
      </w:r>
    </w:p>
    <w:p w14:paraId="57B22704" w14:textId="77777777" w:rsidR="002F3AD9" w:rsidRPr="00CB6FEA" w:rsidRDefault="002F3AD9" w:rsidP="002F3AD9">
      <w:pPr>
        <w:numPr>
          <w:ilvl w:val="3"/>
          <w:numId w:val="7"/>
        </w:numPr>
        <w:tabs>
          <w:tab w:val="num" w:pos="360"/>
        </w:tabs>
        <w:suppressAutoHyphens w:val="0"/>
        <w:ind w:left="360" w:right="-1"/>
        <w:jc w:val="both"/>
        <w:rPr>
          <w:color w:val="000000" w:themeColor="text1"/>
          <w:sz w:val="22"/>
          <w:szCs w:val="22"/>
        </w:rPr>
      </w:pPr>
      <w:r w:rsidRPr="00CB6FEA">
        <w:rPr>
          <w:color w:val="000000" w:themeColor="text1"/>
          <w:sz w:val="22"/>
          <w:szCs w:val="22"/>
        </w:rPr>
        <w:t>Adres Wykonawcy wskazany w niniejszej umowie jest adresem dla wszelkiej korespondencji.        O ewentualnej zmianie adresu Wykonawca niezwłocznie zawiadomi Zamawiającego przesyłką poleconą na adres wskazany dotychczas, pod rygorem uznania, że korespondencja skierowana na ostatni znany Zamawiający adres Wykonawcy została skutecznie dostarczona.</w:t>
      </w:r>
    </w:p>
    <w:p w14:paraId="5C6A1AC0" w14:textId="6D91292D" w:rsidR="00853872" w:rsidRPr="00CB6FEA" w:rsidRDefault="00853872"/>
    <w:p w14:paraId="74E58CD8" w14:textId="546F7105" w:rsidR="00853872" w:rsidRPr="00CC686D" w:rsidRDefault="00853872">
      <w:pPr>
        <w:rPr>
          <w:b/>
          <w:bCs/>
        </w:rPr>
      </w:pPr>
      <w:r w:rsidRPr="00CC686D">
        <w:rPr>
          <w:b/>
          <w:bCs/>
        </w:rPr>
        <w:t>………</w:t>
      </w:r>
      <w:bookmarkStart w:id="1" w:name="_GoBack"/>
      <w:bookmarkEnd w:id="1"/>
      <w:r w:rsidRPr="00CC686D">
        <w:rPr>
          <w:b/>
          <w:bCs/>
        </w:rPr>
        <w:t>…………………                                                                                        ……………………………</w:t>
      </w:r>
    </w:p>
    <w:p w14:paraId="524FB843" w14:textId="551C4701" w:rsidR="00853872" w:rsidRPr="00CC686D" w:rsidRDefault="00853872">
      <w:pPr>
        <w:rPr>
          <w:b/>
          <w:bCs/>
        </w:rPr>
      </w:pPr>
      <w:r w:rsidRPr="00CC686D">
        <w:rPr>
          <w:b/>
          <w:bCs/>
        </w:rPr>
        <w:t xml:space="preserve">ZAMAWIAJĄCY                                                                                                         WYKONAWCA </w:t>
      </w:r>
    </w:p>
    <w:sectPr w:rsidR="00853872" w:rsidRPr="00CC686D" w:rsidSect="005F223F">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6652A"/>
    <w:multiLevelType w:val="hybridMultilevel"/>
    <w:tmpl w:val="A4F84176"/>
    <w:lvl w:ilvl="0" w:tplc="0415000F">
      <w:start w:val="1"/>
      <w:numFmt w:val="decimal"/>
      <w:lvlText w:val="%1."/>
      <w:lvlJc w:val="left"/>
      <w:pPr>
        <w:tabs>
          <w:tab w:val="num" w:pos="720"/>
        </w:tabs>
        <w:ind w:left="720" w:hanging="360"/>
      </w:pPr>
    </w:lvl>
    <w:lvl w:ilvl="1" w:tplc="9EB058C4">
      <w:start w:val="1"/>
      <w:numFmt w:val="bullet"/>
      <w:lvlText w:val=""/>
      <w:lvlJc w:val="left"/>
      <w:pPr>
        <w:tabs>
          <w:tab w:val="num" w:pos="1440"/>
        </w:tabs>
        <w:ind w:left="1440" w:hanging="360"/>
      </w:pPr>
      <w:rPr>
        <w:rFonts w:ascii="Symbol" w:hAnsi="Symbol" w:hint="default"/>
      </w:rPr>
    </w:lvl>
    <w:lvl w:ilvl="2" w:tplc="0415000F">
      <w:start w:val="1"/>
      <w:numFmt w:val="decimal"/>
      <w:lvlText w:val="%3."/>
      <w:lvlJc w:val="left"/>
      <w:pPr>
        <w:tabs>
          <w:tab w:val="num" w:pos="2340"/>
        </w:tabs>
        <w:ind w:left="2340" w:hanging="360"/>
      </w:pPr>
    </w:lvl>
    <w:lvl w:ilvl="3" w:tplc="04150017">
      <w:start w:val="1"/>
      <w:numFmt w:val="lowerLetter"/>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1217BCA"/>
    <w:multiLevelType w:val="multilevel"/>
    <w:tmpl w:val="C0EEEBC0"/>
    <w:lvl w:ilvl="0">
      <w:start w:val="3"/>
      <w:numFmt w:val="decimal"/>
      <w:lvlText w:val="%1."/>
      <w:lvlJc w:val="left"/>
      <w:pPr>
        <w:tabs>
          <w:tab w:val="num" w:pos="1068"/>
        </w:tabs>
        <w:ind w:left="1068" w:hanging="360"/>
      </w:pPr>
    </w:lvl>
    <w:lvl w:ilvl="1">
      <w:start w:val="19"/>
      <w:numFmt w:val="upperLetter"/>
      <w:lvlText w:val="%2."/>
      <w:lvlJc w:val="left"/>
      <w:pPr>
        <w:tabs>
          <w:tab w:val="num" w:pos="1785"/>
        </w:tabs>
        <w:ind w:left="1785" w:hanging="360"/>
      </w:pPr>
    </w:lvl>
    <w:lvl w:ilvl="2">
      <w:start w:val="1"/>
      <w:numFmt w:val="lowerLetter"/>
      <w:lvlText w:val="%3)"/>
      <w:lvlJc w:val="left"/>
      <w:pPr>
        <w:tabs>
          <w:tab w:val="num" w:pos="2685"/>
        </w:tabs>
        <w:ind w:left="2685" w:hanging="36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 w15:restartNumberingAfterBreak="0">
    <w:nsid w:val="08166943"/>
    <w:multiLevelType w:val="multilevel"/>
    <w:tmpl w:val="4F84FA40"/>
    <w:lvl w:ilvl="0">
      <w:start w:val="1"/>
      <w:numFmt w:val="decimal"/>
      <w:lvlText w:val="%1."/>
      <w:lvlJc w:val="left"/>
      <w:pPr>
        <w:tabs>
          <w:tab w:val="num" w:pos="1068"/>
        </w:tabs>
        <w:ind w:left="1068" w:hanging="360"/>
      </w:pPr>
    </w:lvl>
    <w:lvl w:ilvl="1">
      <w:start w:val="19"/>
      <w:numFmt w:val="upperLetter"/>
      <w:lvlText w:val="%2."/>
      <w:lvlJc w:val="left"/>
      <w:pPr>
        <w:tabs>
          <w:tab w:val="num" w:pos="1785"/>
        </w:tabs>
        <w:ind w:left="1785" w:hanging="360"/>
      </w:pPr>
    </w:lvl>
    <w:lvl w:ilvl="2">
      <w:start w:val="1"/>
      <w:numFmt w:val="lowerLetter"/>
      <w:lvlText w:val="%3)"/>
      <w:lvlJc w:val="left"/>
      <w:pPr>
        <w:tabs>
          <w:tab w:val="num" w:pos="2685"/>
        </w:tabs>
        <w:ind w:left="2685" w:hanging="36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3" w15:restartNumberingAfterBreak="0">
    <w:nsid w:val="08401DA3"/>
    <w:multiLevelType w:val="hybridMultilevel"/>
    <w:tmpl w:val="C5803460"/>
    <w:lvl w:ilvl="0" w:tplc="CA6A00BE">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lowerLetter"/>
      <w:lvlText w:val="%2."/>
      <w:lvlJc w:val="left"/>
      <w:pPr>
        <w:tabs>
          <w:tab w:val="num" w:pos="732"/>
        </w:tabs>
        <w:ind w:left="732" w:hanging="360"/>
      </w:pPr>
    </w:lvl>
    <w:lvl w:ilvl="2" w:tplc="0415001B">
      <w:start w:val="1"/>
      <w:numFmt w:val="lowerRoman"/>
      <w:lvlText w:val="%3."/>
      <w:lvlJc w:val="right"/>
      <w:pPr>
        <w:tabs>
          <w:tab w:val="num" w:pos="1452"/>
        </w:tabs>
        <w:ind w:left="1452" w:hanging="180"/>
      </w:pPr>
    </w:lvl>
    <w:lvl w:ilvl="3" w:tplc="0415000F">
      <w:start w:val="1"/>
      <w:numFmt w:val="decimal"/>
      <w:lvlText w:val="%4."/>
      <w:lvlJc w:val="left"/>
      <w:pPr>
        <w:tabs>
          <w:tab w:val="num" w:pos="2172"/>
        </w:tabs>
        <w:ind w:left="2172" w:hanging="360"/>
      </w:pPr>
    </w:lvl>
    <w:lvl w:ilvl="4" w:tplc="04150019">
      <w:start w:val="1"/>
      <w:numFmt w:val="lowerLetter"/>
      <w:lvlText w:val="%5."/>
      <w:lvlJc w:val="left"/>
      <w:pPr>
        <w:tabs>
          <w:tab w:val="num" w:pos="2892"/>
        </w:tabs>
        <w:ind w:left="2892" w:hanging="360"/>
      </w:pPr>
    </w:lvl>
    <w:lvl w:ilvl="5" w:tplc="0415001B">
      <w:start w:val="1"/>
      <w:numFmt w:val="lowerRoman"/>
      <w:lvlText w:val="%6."/>
      <w:lvlJc w:val="right"/>
      <w:pPr>
        <w:tabs>
          <w:tab w:val="num" w:pos="3612"/>
        </w:tabs>
        <w:ind w:left="3612" w:hanging="180"/>
      </w:pPr>
    </w:lvl>
    <w:lvl w:ilvl="6" w:tplc="0415000F">
      <w:start w:val="1"/>
      <w:numFmt w:val="decimal"/>
      <w:lvlText w:val="%7."/>
      <w:lvlJc w:val="left"/>
      <w:pPr>
        <w:tabs>
          <w:tab w:val="num" w:pos="4332"/>
        </w:tabs>
        <w:ind w:left="4332" w:hanging="360"/>
      </w:pPr>
    </w:lvl>
    <w:lvl w:ilvl="7" w:tplc="04150019">
      <w:start w:val="1"/>
      <w:numFmt w:val="lowerLetter"/>
      <w:lvlText w:val="%8."/>
      <w:lvlJc w:val="left"/>
      <w:pPr>
        <w:tabs>
          <w:tab w:val="num" w:pos="5052"/>
        </w:tabs>
        <w:ind w:left="5052" w:hanging="360"/>
      </w:pPr>
    </w:lvl>
    <w:lvl w:ilvl="8" w:tplc="0415001B">
      <w:start w:val="1"/>
      <w:numFmt w:val="lowerRoman"/>
      <w:lvlText w:val="%9."/>
      <w:lvlJc w:val="right"/>
      <w:pPr>
        <w:tabs>
          <w:tab w:val="num" w:pos="5772"/>
        </w:tabs>
        <w:ind w:left="5772" w:hanging="180"/>
      </w:pPr>
    </w:lvl>
  </w:abstractNum>
  <w:abstractNum w:abstractNumId="4" w15:restartNumberingAfterBreak="0">
    <w:nsid w:val="11732310"/>
    <w:multiLevelType w:val="hybridMultilevel"/>
    <w:tmpl w:val="1498903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172A69C7"/>
    <w:multiLevelType w:val="hybridMultilevel"/>
    <w:tmpl w:val="979E0432"/>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4EF45DC0">
      <w:start w:val="2"/>
      <w:numFmt w:val="decimal"/>
      <w:lvlText w:val="%3."/>
      <w:lvlJc w:val="left"/>
      <w:pPr>
        <w:tabs>
          <w:tab w:val="num" w:pos="2340"/>
        </w:tabs>
        <w:ind w:left="2340" w:hanging="360"/>
      </w:pPr>
    </w:lvl>
    <w:lvl w:ilvl="3" w:tplc="17102722">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17B35A15"/>
    <w:multiLevelType w:val="multilevel"/>
    <w:tmpl w:val="53CAF792"/>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2"/>
      <w:numFmt w:val="decimal"/>
      <w:pStyle w:val="Nagwek4"/>
      <w:lvlText w:val="%4)"/>
      <w:lvlJc w:val="left"/>
      <w:pPr>
        <w:ind w:left="2880" w:hanging="360"/>
      </w:pPr>
      <w:rPr>
        <w:rFonts w:hint="default"/>
      </w:rPr>
    </w:lvl>
    <w:lvl w:ilvl="4">
      <w:start w:val="1"/>
      <w:numFmt w:val="lowerLetter"/>
      <w:lvlText w:val="%5)"/>
      <w:lvlJc w:val="left"/>
      <w:pPr>
        <w:ind w:left="3600" w:hanging="360"/>
      </w:pPr>
      <w:rPr>
        <w:rFonts w:hint="default"/>
        <w:b/>
        <w:color w:val="000000" w:themeColor="text1"/>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E15B0C"/>
    <w:multiLevelType w:val="multilevel"/>
    <w:tmpl w:val="46884A8E"/>
    <w:lvl w:ilvl="0">
      <w:start w:val="1"/>
      <w:numFmt w:val="decimal"/>
      <w:lvlText w:val="%1."/>
      <w:lvlJc w:val="left"/>
      <w:pPr>
        <w:tabs>
          <w:tab w:val="num" w:pos="720"/>
        </w:tabs>
        <w:ind w:left="720" w:hanging="360"/>
      </w:pPr>
    </w:lvl>
    <w:lvl w:ilvl="1">
      <w:start w:val="6"/>
      <w:numFmt w:val="decimal"/>
      <w:isLgl/>
      <w:lvlText w:val="%1.%2"/>
      <w:lvlJc w:val="left"/>
      <w:pPr>
        <w:tabs>
          <w:tab w:val="num" w:pos="795"/>
        </w:tabs>
        <w:ind w:left="795" w:hanging="43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1800"/>
        </w:tabs>
        <w:ind w:left="1800" w:hanging="1440"/>
      </w:pPr>
    </w:lvl>
  </w:abstractNum>
  <w:abstractNum w:abstractNumId="8" w15:restartNumberingAfterBreak="0">
    <w:nsid w:val="205E72C3"/>
    <w:multiLevelType w:val="hybridMultilevel"/>
    <w:tmpl w:val="CF36D5D0"/>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10F28CF8">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46F61F01"/>
    <w:multiLevelType w:val="multilevel"/>
    <w:tmpl w:val="5DEA3ABC"/>
    <w:lvl w:ilvl="0">
      <w:start w:val="1"/>
      <w:numFmt w:val="lowerLetter"/>
      <w:lvlText w:val="%1)"/>
      <w:lvlJc w:val="left"/>
      <w:pPr>
        <w:tabs>
          <w:tab w:val="num" w:pos="720"/>
        </w:tabs>
        <w:ind w:left="720" w:hanging="360"/>
      </w:pPr>
    </w:lvl>
    <w:lvl w:ilvl="1">
      <w:start w:val="19"/>
      <w:numFmt w:val="upperLetter"/>
      <w:lvlText w:val="%2."/>
      <w:lvlJc w:val="left"/>
      <w:pPr>
        <w:tabs>
          <w:tab w:val="num" w:pos="1437"/>
        </w:tabs>
        <w:ind w:left="1437" w:hanging="360"/>
      </w:pPr>
    </w:lvl>
    <w:lvl w:ilvl="2">
      <w:start w:val="1"/>
      <w:numFmt w:val="lowerLetter"/>
      <w:lvlText w:val="%3)"/>
      <w:lvlJc w:val="left"/>
      <w:pPr>
        <w:tabs>
          <w:tab w:val="num" w:pos="2337"/>
        </w:tabs>
        <w:ind w:left="2337" w:hanging="36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10" w15:restartNumberingAfterBreak="0">
    <w:nsid w:val="68C1709E"/>
    <w:multiLevelType w:val="multilevel"/>
    <w:tmpl w:val="621ADF58"/>
    <w:lvl w:ilvl="0">
      <w:start w:val="1"/>
      <w:numFmt w:val="decimal"/>
      <w:lvlText w:val="%1."/>
      <w:lvlJc w:val="left"/>
      <w:pPr>
        <w:tabs>
          <w:tab w:val="num" w:pos="360"/>
        </w:tabs>
        <w:ind w:left="360" w:hanging="360"/>
      </w:pPr>
      <w:rPr>
        <w:rFonts w:hint="default"/>
      </w:rPr>
    </w:lvl>
    <w:lvl w:ilvl="1">
      <w:start w:val="19"/>
      <w:numFmt w:val="upperLetter"/>
      <w:lvlText w:val="%2."/>
      <w:lvlJc w:val="left"/>
      <w:pPr>
        <w:tabs>
          <w:tab w:val="num" w:pos="1077"/>
        </w:tabs>
        <w:ind w:left="1077" w:hanging="360"/>
      </w:pPr>
      <w:rPr>
        <w:rFonts w:hint="default"/>
      </w:rPr>
    </w:lvl>
    <w:lvl w:ilvl="2">
      <w:start w:val="1"/>
      <w:numFmt w:val="lowerLetter"/>
      <w:lvlText w:val="%3)"/>
      <w:lvlJc w:val="left"/>
      <w:pPr>
        <w:tabs>
          <w:tab w:val="num" w:pos="1977"/>
        </w:tabs>
        <w:ind w:left="1977" w:hanging="360"/>
      </w:pPr>
      <w:rPr>
        <w:rFonts w:hint="default"/>
      </w:rPr>
    </w:lvl>
    <w:lvl w:ilvl="3">
      <w:start w:val="1"/>
      <w:numFmt w:val="decimal"/>
      <w:lvlText w:val="%4."/>
      <w:lvlJc w:val="left"/>
      <w:pPr>
        <w:tabs>
          <w:tab w:val="num" w:pos="2517"/>
        </w:tabs>
        <w:ind w:left="2517" w:hanging="360"/>
      </w:pPr>
      <w:rPr>
        <w:rFonts w:ascii="Times New Roman" w:eastAsia="Times New Roman" w:hAnsi="Times New Roman" w:cs="Times New Roman" w:hint="default"/>
      </w:rPr>
    </w:lvl>
    <w:lvl w:ilvl="4">
      <w:start w:val="1"/>
      <w:numFmt w:val="lowerLetter"/>
      <w:lvlText w:val="%5."/>
      <w:lvlJc w:val="left"/>
      <w:pPr>
        <w:tabs>
          <w:tab w:val="num" w:pos="3237"/>
        </w:tabs>
        <w:ind w:left="3237" w:hanging="360"/>
      </w:pPr>
      <w:rPr>
        <w:rFonts w:hint="default"/>
      </w:rPr>
    </w:lvl>
    <w:lvl w:ilvl="5">
      <w:start w:val="1"/>
      <w:numFmt w:val="lowerRoman"/>
      <w:lvlText w:val="%6."/>
      <w:lvlJc w:val="right"/>
      <w:pPr>
        <w:tabs>
          <w:tab w:val="num" w:pos="3957"/>
        </w:tabs>
        <w:ind w:left="3957" w:hanging="180"/>
      </w:pPr>
      <w:rPr>
        <w:rFonts w:hint="default"/>
      </w:rPr>
    </w:lvl>
    <w:lvl w:ilvl="6">
      <w:start w:val="1"/>
      <w:numFmt w:val="decimal"/>
      <w:lvlText w:val="%7."/>
      <w:lvlJc w:val="left"/>
      <w:pPr>
        <w:tabs>
          <w:tab w:val="num" w:pos="4677"/>
        </w:tabs>
        <w:ind w:left="4677" w:hanging="360"/>
      </w:pPr>
      <w:rPr>
        <w:rFonts w:hint="default"/>
      </w:rPr>
    </w:lvl>
    <w:lvl w:ilvl="7">
      <w:start w:val="1"/>
      <w:numFmt w:val="lowerLetter"/>
      <w:lvlText w:val="%8."/>
      <w:lvlJc w:val="left"/>
      <w:pPr>
        <w:tabs>
          <w:tab w:val="num" w:pos="5397"/>
        </w:tabs>
        <w:ind w:left="5397" w:hanging="360"/>
      </w:pPr>
      <w:rPr>
        <w:rFonts w:hint="default"/>
      </w:rPr>
    </w:lvl>
    <w:lvl w:ilvl="8">
      <w:start w:val="1"/>
      <w:numFmt w:val="lowerRoman"/>
      <w:lvlText w:val="%9."/>
      <w:lvlJc w:val="right"/>
      <w:pPr>
        <w:tabs>
          <w:tab w:val="num" w:pos="6117"/>
        </w:tabs>
        <w:ind w:left="6117" w:hanging="180"/>
      </w:pPr>
      <w:rPr>
        <w:rFonts w:hint="default"/>
      </w:rPr>
    </w:lvl>
  </w:abstractNum>
  <w:abstractNum w:abstractNumId="11" w15:restartNumberingAfterBreak="0">
    <w:nsid w:val="75341D1A"/>
    <w:multiLevelType w:val="hybridMultilevel"/>
    <w:tmpl w:val="4C3E57A0"/>
    <w:lvl w:ilvl="0" w:tplc="0415000F">
      <w:start w:val="1"/>
      <w:numFmt w:val="decimal"/>
      <w:lvlText w:val="%1."/>
      <w:lvlJc w:val="left"/>
      <w:pPr>
        <w:tabs>
          <w:tab w:val="num" w:pos="720"/>
        </w:tabs>
        <w:ind w:left="720" w:hanging="360"/>
      </w:pPr>
    </w:lvl>
    <w:lvl w:ilvl="1" w:tplc="9EB058C4">
      <w:start w:val="1"/>
      <w:numFmt w:val="bullet"/>
      <w:lvlText w:val=""/>
      <w:lvlJc w:val="left"/>
      <w:pPr>
        <w:tabs>
          <w:tab w:val="num" w:pos="1440"/>
        </w:tabs>
        <w:ind w:left="1440" w:hanging="360"/>
      </w:pPr>
      <w:rPr>
        <w:rFonts w:ascii="Symbol" w:hAnsi="Symbol" w:hint="default"/>
      </w:rPr>
    </w:lvl>
    <w:lvl w:ilvl="2" w:tplc="0415000F">
      <w:start w:val="1"/>
      <w:numFmt w:val="decimal"/>
      <w:lvlText w:val="%3."/>
      <w:lvlJc w:val="left"/>
      <w:pPr>
        <w:tabs>
          <w:tab w:val="num" w:pos="2340"/>
        </w:tabs>
        <w:ind w:left="2340" w:hanging="360"/>
      </w:pPr>
    </w:lvl>
    <w:lvl w:ilvl="3" w:tplc="10F28CF8">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7A8E6E7C"/>
    <w:multiLevelType w:val="hybridMultilevel"/>
    <w:tmpl w:val="A314A756"/>
    <w:lvl w:ilvl="0" w:tplc="17102722">
      <w:start w:val="1"/>
      <w:numFmt w:val="decimal"/>
      <w:lvlText w:val="%1."/>
      <w:lvlJc w:val="left"/>
      <w:pPr>
        <w:tabs>
          <w:tab w:val="num" w:pos="1068"/>
        </w:tabs>
        <w:ind w:left="1068"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7B524440"/>
    <w:multiLevelType w:val="hybridMultilevel"/>
    <w:tmpl w:val="3C668B76"/>
    <w:lvl w:ilvl="0" w:tplc="17102722">
      <w:start w:val="1"/>
      <w:numFmt w:val="decimal"/>
      <w:lvlText w:val="%1."/>
      <w:lvlJc w:val="left"/>
      <w:pPr>
        <w:tabs>
          <w:tab w:val="num" w:pos="720"/>
        </w:tabs>
        <w:ind w:left="720" w:hanging="360"/>
      </w:pPr>
    </w:lvl>
    <w:lvl w:ilvl="1" w:tplc="04150019">
      <w:start w:val="1"/>
      <w:numFmt w:val="lowerLetter"/>
      <w:lvlText w:val="%2."/>
      <w:lvlJc w:val="left"/>
      <w:pPr>
        <w:tabs>
          <w:tab w:val="num" w:pos="1092"/>
        </w:tabs>
        <w:ind w:left="1092" w:hanging="360"/>
      </w:pPr>
    </w:lvl>
    <w:lvl w:ilvl="2" w:tplc="0415001B">
      <w:start w:val="1"/>
      <w:numFmt w:val="lowerRoman"/>
      <w:lvlText w:val="%3."/>
      <w:lvlJc w:val="right"/>
      <w:pPr>
        <w:tabs>
          <w:tab w:val="num" w:pos="1812"/>
        </w:tabs>
        <w:ind w:left="1812" w:hanging="180"/>
      </w:pPr>
    </w:lvl>
    <w:lvl w:ilvl="3" w:tplc="0415000F">
      <w:start w:val="1"/>
      <w:numFmt w:val="decimal"/>
      <w:lvlText w:val="%4."/>
      <w:lvlJc w:val="left"/>
      <w:pPr>
        <w:tabs>
          <w:tab w:val="num" w:pos="2532"/>
        </w:tabs>
        <w:ind w:left="2532" w:hanging="360"/>
      </w:pPr>
    </w:lvl>
    <w:lvl w:ilvl="4" w:tplc="04150019">
      <w:start w:val="1"/>
      <w:numFmt w:val="lowerLetter"/>
      <w:lvlText w:val="%5."/>
      <w:lvlJc w:val="left"/>
      <w:pPr>
        <w:tabs>
          <w:tab w:val="num" w:pos="3252"/>
        </w:tabs>
        <w:ind w:left="3252" w:hanging="360"/>
      </w:pPr>
    </w:lvl>
    <w:lvl w:ilvl="5" w:tplc="0415001B">
      <w:start w:val="1"/>
      <w:numFmt w:val="lowerRoman"/>
      <w:lvlText w:val="%6."/>
      <w:lvlJc w:val="right"/>
      <w:pPr>
        <w:tabs>
          <w:tab w:val="num" w:pos="3972"/>
        </w:tabs>
        <w:ind w:left="3972" w:hanging="180"/>
      </w:pPr>
    </w:lvl>
    <w:lvl w:ilvl="6" w:tplc="0415000F">
      <w:start w:val="1"/>
      <w:numFmt w:val="decimal"/>
      <w:lvlText w:val="%7."/>
      <w:lvlJc w:val="left"/>
      <w:pPr>
        <w:tabs>
          <w:tab w:val="num" w:pos="4692"/>
        </w:tabs>
        <w:ind w:left="4692" w:hanging="360"/>
      </w:pPr>
    </w:lvl>
    <w:lvl w:ilvl="7" w:tplc="04150019">
      <w:start w:val="1"/>
      <w:numFmt w:val="lowerLetter"/>
      <w:lvlText w:val="%8."/>
      <w:lvlJc w:val="left"/>
      <w:pPr>
        <w:tabs>
          <w:tab w:val="num" w:pos="5412"/>
        </w:tabs>
        <w:ind w:left="5412" w:hanging="360"/>
      </w:pPr>
    </w:lvl>
    <w:lvl w:ilvl="8" w:tplc="0415001B">
      <w:start w:val="1"/>
      <w:numFmt w:val="lowerRoman"/>
      <w:lvlText w:val="%9."/>
      <w:lvlJc w:val="right"/>
      <w:pPr>
        <w:tabs>
          <w:tab w:val="num" w:pos="6132"/>
        </w:tabs>
        <w:ind w:left="6132"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3"/>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6"/>
  </w:num>
  <w:num w:numId="13">
    <w:abstractNumId w:val="6"/>
    <w:lvlOverride w:ilvl="1">
      <w:lvl w:ilvl="1">
        <w:numFmt w:val="lowerLetter"/>
        <w:lvlText w:val="%2."/>
        <w:lvlJc w:val="left"/>
      </w:lvl>
    </w:lvlOverride>
  </w:num>
  <w:num w:numId="14">
    <w:abstractNumId w:val="11"/>
  </w:num>
  <w:num w:numId="15">
    <w:abstractNumId w:val="3"/>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728"/>
    <w:rsid w:val="000316AC"/>
    <w:rsid w:val="00074A80"/>
    <w:rsid w:val="002F3AD9"/>
    <w:rsid w:val="003F20CD"/>
    <w:rsid w:val="00527A67"/>
    <w:rsid w:val="005F223F"/>
    <w:rsid w:val="006B5501"/>
    <w:rsid w:val="006C11CE"/>
    <w:rsid w:val="007009D8"/>
    <w:rsid w:val="00734728"/>
    <w:rsid w:val="0076487B"/>
    <w:rsid w:val="007741C4"/>
    <w:rsid w:val="00853872"/>
    <w:rsid w:val="008C2077"/>
    <w:rsid w:val="00C029A5"/>
    <w:rsid w:val="00CB6FEA"/>
    <w:rsid w:val="00CB7DCC"/>
    <w:rsid w:val="00CC686D"/>
    <w:rsid w:val="00E57F86"/>
    <w:rsid w:val="00FC386D"/>
    <w:rsid w:val="00FF38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7AAC2"/>
  <w15:chartTrackingRefBased/>
  <w15:docId w15:val="{4AE1E10E-A87C-42DC-B295-AAC2C701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3AD9"/>
    <w:pPr>
      <w:suppressAutoHyphens/>
      <w:spacing w:after="0" w:line="240" w:lineRule="auto"/>
    </w:pPr>
    <w:rPr>
      <w:rFonts w:ascii="Times New Roman" w:eastAsia="Times New Roman" w:hAnsi="Times New Roman" w:cs="Times New Roman"/>
      <w:sz w:val="20"/>
      <w:szCs w:val="20"/>
      <w:lang w:eastAsia="ar-SA"/>
    </w:rPr>
  </w:style>
  <w:style w:type="paragraph" w:styleId="Nagwek4">
    <w:name w:val="heading 4"/>
    <w:basedOn w:val="Normalny"/>
    <w:next w:val="Normalny"/>
    <w:link w:val="Nagwek4Znak"/>
    <w:qFormat/>
    <w:rsid w:val="00074A80"/>
    <w:pPr>
      <w:keepNext/>
      <w:numPr>
        <w:ilvl w:val="3"/>
        <w:numId w:val="12"/>
      </w:numPr>
      <w:tabs>
        <w:tab w:val="center" w:pos="4896"/>
        <w:tab w:val="right" w:pos="9432"/>
      </w:tabs>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1"/>
    <w:uiPriority w:val="99"/>
    <w:semiHidden/>
    <w:unhideWhenUsed/>
    <w:rsid w:val="002F3AD9"/>
    <w:pPr>
      <w:spacing w:after="120" w:line="480" w:lineRule="auto"/>
    </w:pPr>
  </w:style>
  <w:style w:type="character" w:customStyle="1" w:styleId="Tekstpodstawowy2Znak">
    <w:name w:val="Tekst podstawowy 2 Znak"/>
    <w:basedOn w:val="Domylnaczcionkaakapitu"/>
    <w:uiPriority w:val="99"/>
    <w:semiHidden/>
    <w:rsid w:val="002F3AD9"/>
    <w:rPr>
      <w:rFonts w:ascii="Times New Roman" w:eastAsia="Times New Roman" w:hAnsi="Times New Roman" w:cs="Times New Roman"/>
      <w:sz w:val="20"/>
      <w:szCs w:val="20"/>
      <w:lang w:eastAsia="ar-SA"/>
    </w:rPr>
  </w:style>
  <w:style w:type="character" w:customStyle="1" w:styleId="Tekstpodstawowy2Znak1">
    <w:name w:val="Tekst podstawowy 2 Znak1"/>
    <w:link w:val="Tekstpodstawowy2"/>
    <w:uiPriority w:val="99"/>
    <w:semiHidden/>
    <w:rsid w:val="002F3AD9"/>
    <w:rPr>
      <w:rFonts w:ascii="Times New Roman" w:eastAsia="Times New Roman" w:hAnsi="Times New Roman" w:cs="Times New Roman"/>
      <w:sz w:val="20"/>
      <w:szCs w:val="20"/>
      <w:lang w:eastAsia="ar-SA"/>
    </w:rPr>
  </w:style>
  <w:style w:type="character" w:customStyle="1" w:styleId="AkapitzlistZnak">
    <w:name w:val="Akapit z listą Znak"/>
    <w:link w:val="Akapitzlist"/>
    <w:uiPriority w:val="34"/>
    <w:locked/>
    <w:rsid w:val="007009D8"/>
  </w:style>
  <w:style w:type="paragraph" w:styleId="Akapitzlist">
    <w:name w:val="List Paragraph"/>
    <w:basedOn w:val="Normalny"/>
    <w:link w:val="AkapitzlistZnak"/>
    <w:uiPriority w:val="34"/>
    <w:qFormat/>
    <w:rsid w:val="007009D8"/>
    <w:pPr>
      <w:suppressAutoHyphens w:val="0"/>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Nagwek4Znak">
    <w:name w:val="Nagłówek 4 Znak"/>
    <w:basedOn w:val="Domylnaczcionkaakapitu"/>
    <w:link w:val="Nagwek4"/>
    <w:rsid w:val="00074A80"/>
    <w:rPr>
      <w:rFonts w:ascii="Times New Roman" w:eastAsia="Times New Roman" w:hAnsi="Times New Roman" w:cs="Times New Roman"/>
      <w:b/>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60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1479</Words>
  <Characters>8878</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Dziewulska</dc:creator>
  <cp:keywords/>
  <dc:description/>
  <cp:lastModifiedBy>Monika Bałszan</cp:lastModifiedBy>
  <cp:revision>15</cp:revision>
  <dcterms:created xsi:type="dcterms:W3CDTF">2019-07-19T06:28:00Z</dcterms:created>
  <dcterms:modified xsi:type="dcterms:W3CDTF">2019-07-23T13:21:00Z</dcterms:modified>
</cp:coreProperties>
</file>